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7670A9" w14:textId="1EC25286" w:rsidR="00E50CEE" w:rsidRPr="004C056E" w:rsidRDefault="00E50CEE" w:rsidP="00E50CEE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eastAsia="zh-CN"/>
        </w:rPr>
      </w:pPr>
      <w:r w:rsidRPr="004C056E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4C056E">
        <w:rPr>
          <w:bCs/>
          <w:noProof w:val="0"/>
          <w:sz w:val="24"/>
          <w:szCs w:val="24"/>
        </w:rPr>
        <w:t xml:space="preserve">SG RAN </w:t>
      </w:r>
      <w:r w:rsidRPr="004C056E">
        <w:rPr>
          <w:noProof w:val="0"/>
          <w:sz w:val="24"/>
          <w:szCs w:val="24"/>
        </w:rPr>
        <w:t>WG1 Meeting #8</w:t>
      </w:r>
      <w:r w:rsidR="006E203E">
        <w:rPr>
          <w:rFonts w:hint="eastAsia"/>
          <w:noProof w:val="0"/>
          <w:sz w:val="24"/>
          <w:szCs w:val="24"/>
          <w:lang w:eastAsia="zh-CN"/>
        </w:rPr>
        <w:t>5</w:t>
      </w:r>
      <w:r w:rsidRPr="004C056E">
        <w:rPr>
          <w:bCs/>
          <w:noProof w:val="0"/>
          <w:sz w:val="24"/>
          <w:szCs w:val="24"/>
        </w:rPr>
        <w:tab/>
      </w:r>
      <w:r w:rsidRPr="004C056E">
        <w:rPr>
          <w:bCs/>
          <w:noProof w:val="0"/>
          <w:sz w:val="24"/>
          <w:szCs w:val="24"/>
          <w:lang w:eastAsia="ja-JP"/>
        </w:rPr>
        <w:t>R1-</w:t>
      </w:r>
      <w:r w:rsidR="00D073B9" w:rsidRPr="004C056E">
        <w:rPr>
          <w:bCs/>
          <w:noProof w:val="0"/>
          <w:sz w:val="24"/>
          <w:szCs w:val="24"/>
          <w:lang w:eastAsia="ja-JP"/>
        </w:rPr>
        <w:t>1</w:t>
      </w:r>
      <w:r w:rsidR="00F35B2D">
        <w:rPr>
          <w:rFonts w:hint="eastAsia"/>
          <w:bCs/>
          <w:noProof w:val="0"/>
          <w:sz w:val="24"/>
          <w:szCs w:val="24"/>
          <w:lang w:eastAsia="zh-CN"/>
        </w:rPr>
        <w:t>65042</w:t>
      </w:r>
    </w:p>
    <w:p w14:paraId="0BCCFD4E" w14:textId="76780841" w:rsidR="00E50CEE" w:rsidRPr="004C056E" w:rsidRDefault="00F40C75" w:rsidP="00E50CEE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hint="eastAsia"/>
          <w:noProof w:val="0"/>
          <w:sz w:val="24"/>
          <w:szCs w:val="24"/>
          <w:lang w:eastAsia="zh-CN"/>
        </w:rPr>
        <w:t>Nanjing, China</w:t>
      </w:r>
      <w:r w:rsidR="00BA0A14" w:rsidRPr="00BB02D3">
        <w:rPr>
          <w:noProof w:val="0"/>
          <w:sz w:val="24"/>
          <w:szCs w:val="24"/>
          <w:lang w:eastAsia="zh-CN"/>
        </w:rPr>
        <w:t xml:space="preserve">, </w:t>
      </w:r>
      <w:r>
        <w:rPr>
          <w:rFonts w:hint="eastAsia"/>
          <w:noProof w:val="0"/>
          <w:sz w:val="24"/>
          <w:szCs w:val="24"/>
          <w:lang w:eastAsia="zh-CN"/>
        </w:rPr>
        <w:t>23</w:t>
      </w:r>
      <w:r>
        <w:rPr>
          <w:rFonts w:hint="eastAsia"/>
          <w:noProof w:val="0"/>
          <w:sz w:val="24"/>
          <w:szCs w:val="24"/>
          <w:vertAlign w:val="superscript"/>
          <w:lang w:eastAsia="zh-CN"/>
        </w:rPr>
        <w:t>rd</w:t>
      </w:r>
      <w:r w:rsidR="009070E7" w:rsidRPr="00BB02D3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 xml:space="preserve">– </w:t>
      </w:r>
      <w:r>
        <w:rPr>
          <w:rFonts w:hint="eastAsia"/>
          <w:noProof w:val="0"/>
          <w:sz w:val="24"/>
          <w:szCs w:val="24"/>
          <w:lang w:eastAsia="zh-CN"/>
        </w:rPr>
        <w:t>27</w:t>
      </w:r>
      <w:r>
        <w:rPr>
          <w:rFonts w:hint="eastAsia"/>
          <w:noProof w:val="0"/>
          <w:sz w:val="24"/>
          <w:szCs w:val="24"/>
          <w:vertAlign w:val="superscript"/>
          <w:lang w:eastAsia="zh-CN"/>
        </w:rPr>
        <w:t xml:space="preserve">rd </w:t>
      </w:r>
      <w:r>
        <w:rPr>
          <w:rFonts w:hint="eastAsia"/>
          <w:noProof w:val="0"/>
          <w:sz w:val="24"/>
          <w:szCs w:val="24"/>
          <w:lang w:eastAsia="zh-CN"/>
        </w:rPr>
        <w:t>May</w:t>
      </w:r>
      <w:r w:rsidR="00E50CEE" w:rsidRPr="00BB02D3">
        <w:rPr>
          <w:noProof w:val="0"/>
          <w:sz w:val="24"/>
          <w:szCs w:val="24"/>
          <w:lang w:eastAsia="zh-CN"/>
        </w:rPr>
        <w:t xml:space="preserve"> </w:t>
      </w:r>
      <w:r w:rsidR="00BA0A14" w:rsidRPr="004C056E">
        <w:rPr>
          <w:noProof w:val="0"/>
          <w:sz w:val="24"/>
          <w:szCs w:val="24"/>
          <w:lang w:eastAsia="zh-CN"/>
        </w:rPr>
        <w:t>2016</w:t>
      </w:r>
    </w:p>
    <w:p w14:paraId="521E611E" w14:textId="77777777" w:rsidR="00E50CEE" w:rsidRPr="004C056E" w:rsidRDefault="00E50CEE" w:rsidP="00E50CEE">
      <w:pPr>
        <w:pStyle w:val="Header"/>
        <w:rPr>
          <w:bCs/>
          <w:noProof w:val="0"/>
          <w:sz w:val="24"/>
          <w:lang w:eastAsia="ja-JP"/>
        </w:rPr>
      </w:pPr>
    </w:p>
    <w:p w14:paraId="7280962F" w14:textId="77777777" w:rsidR="00E50CEE" w:rsidRPr="004C056E" w:rsidRDefault="00E50CEE" w:rsidP="00E50CEE">
      <w:pPr>
        <w:pStyle w:val="Header"/>
        <w:rPr>
          <w:bCs/>
          <w:noProof w:val="0"/>
          <w:sz w:val="24"/>
          <w:lang w:eastAsia="ja-JP"/>
        </w:rPr>
      </w:pPr>
    </w:p>
    <w:p w14:paraId="4A0E848E" w14:textId="5068CEA7" w:rsidR="00E50CEE" w:rsidRPr="0061571B" w:rsidRDefault="00E50CEE" w:rsidP="00E50CEE">
      <w:pPr>
        <w:pStyle w:val="CRCoverPage"/>
        <w:rPr>
          <w:rFonts w:eastAsiaTheme="minorEastAsia" w:cs="Arial"/>
          <w:b/>
          <w:bCs/>
          <w:sz w:val="24"/>
          <w:lang w:val="en-US" w:eastAsia="zh-CN"/>
        </w:rPr>
      </w:pPr>
      <w:r w:rsidRPr="004C056E">
        <w:rPr>
          <w:rFonts w:cs="Arial"/>
          <w:b/>
          <w:bCs/>
          <w:sz w:val="24"/>
          <w:lang w:val="en-US"/>
        </w:rPr>
        <w:t>Agenda item:</w:t>
      </w:r>
      <w:r w:rsidRPr="004C056E">
        <w:rPr>
          <w:rFonts w:cs="Arial"/>
          <w:b/>
          <w:bCs/>
          <w:sz w:val="24"/>
          <w:lang w:val="en-US"/>
        </w:rPr>
        <w:tab/>
      </w:r>
      <w:r w:rsidRPr="004C056E">
        <w:rPr>
          <w:rFonts w:cs="Arial"/>
          <w:b/>
          <w:bCs/>
          <w:sz w:val="24"/>
          <w:lang w:val="en-US"/>
        </w:rPr>
        <w:tab/>
      </w:r>
      <w:r w:rsidR="00F40C75">
        <w:rPr>
          <w:rFonts w:eastAsiaTheme="minorEastAsia" w:cs="Arial" w:hint="eastAsia"/>
          <w:b/>
          <w:bCs/>
          <w:sz w:val="24"/>
          <w:lang w:val="en-US" w:eastAsia="zh-CN"/>
        </w:rPr>
        <w:t>6</w:t>
      </w:r>
      <w:r w:rsidR="00F40C75">
        <w:rPr>
          <w:rFonts w:cs="Arial"/>
          <w:b/>
          <w:bCs/>
          <w:sz w:val="24"/>
          <w:lang w:val="en-US"/>
        </w:rPr>
        <w:t>.</w:t>
      </w:r>
      <w:r w:rsidR="00F40C75">
        <w:rPr>
          <w:rFonts w:eastAsiaTheme="minorEastAsia" w:cs="Arial" w:hint="eastAsia"/>
          <w:b/>
          <w:bCs/>
          <w:sz w:val="24"/>
          <w:lang w:val="en-US" w:eastAsia="zh-CN"/>
        </w:rPr>
        <w:t>2</w:t>
      </w:r>
      <w:r w:rsidR="00F40C75">
        <w:rPr>
          <w:rFonts w:cs="Arial"/>
          <w:b/>
          <w:bCs/>
          <w:sz w:val="24"/>
          <w:lang w:val="en-US"/>
        </w:rPr>
        <w:t>.2.</w:t>
      </w:r>
      <w:r w:rsidR="0061571B">
        <w:rPr>
          <w:rFonts w:eastAsiaTheme="minorEastAsia" w:cs="Arial" w:hint="eastAsia"/>
          <w:b/>
          <w:bCs/>
          <w:sz w:val="24"/>
          <w:lang w:val="en-US" w:eastAsia="zh-CN"/>
        </w:rPr>
        <w:t>2.1</w:t>
      </w:r>
    </w:p>
    <w:p w14:paraId="2A00229D" w14:textId="5803A448" w:rsidR="00E50CEE" w:rsidRPr="004C056E" w:rsidRDefault="00E50CEE" w:rsidP="00E50CEE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4C056E">
        <w:rPr>
          <w:rFonts w:ascii="Arial" w:hAnsi="Arial" w:cs="Arial"/>
          <w:b/>
          <w:bCs/>
          <w:sz w:val="24"/>
        </w:rPr>
        <w:t>Source:</w:t>
      </w:r>
      <w:r w:rsidRPr="004C056E">
        <w:rPr>
          <w:rFonts w:ascii="Arial" w:hAnsi="Arial" w:cs="Arial"/>
          <w:b/>
          <w:bCs/>
          <w:sz w:val="24"/>
        </w:rPr>
        <w:tab/>
        <w:t>Nokia</w:t>
      </w:r>
      <w:r w:rsidR="00F35B2D">
        <w:rPr>
          <w:rFonts w:ascii="Arial" w:hAnsi="Arial" w:cs="Arial"/>
          <w:b/>
          <w:bCs/>
          <w:sz w:val="24"/>
        </w:rPr>
        <w:t>, Alcatel</w:t>
      </w:r>
      <w:r w:rsidR="00F35B2D">
        <w:rPr>
          <w:rFonts w:ascii="Arial" w:hAnsi="Arial" w:cs="Arial" w:hint="eastAsia"/>
          <w:b/>
          <w:bCs/>
          <w:sz w:val="24"/>
          <w:lang w:eastAsia="zh-CN"/>
        </w:rPr>
        <w:t>-</w:t>
      </w:r>
      <w:r w:rsidR="00BE623F" w:rsidRPr="004C056E">
        <w:rPr>
          <w:rFonts w:ascii="Arial" w:hAnsi="Arial" w:cs="Arial"/>
          <w:b/>
          <w:bCs/>
          <w:sz w:val="24"/>
        </w:rPr>
        <w:t>Lucent Shanghai Bell</w:t>
      </w:r>
    </w:p>
    <w:p w14:paraId="623CB182" w14:textId="31EA937C" w:rsidR="00E50CEE" w:rsidRPr="004C056E" w:rsidRDefault="00E50CEE" w:rsidP="00E50CEE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C056E">
        <w:rPr>
          <w:rFonts w:ascii="Arial" w:hAnsi="Arial" w:cs="Arial"/>
          <w:b/>
          <w:bCs/>
          <w:sz w:val="24"/>
        </w:rPr>
        <w:t>Title:</w:t>
      </w:r>
      <w:r w:rsidRPr="004C056E">
        <w:rPr>
          <w:rFonts w:ascii="Arial" w:hAnsi="Arial" w:cs="Arial"/>
          <w:b/>
          <w:bCs/>
          <w:sz w:val="24"/>
        </w:rPr>
        <w:tab/>
      </w:r>
      <w:r w:rsidR="00592C7B" w:rsidRPr="004C056E">
        <w:rPr>
          <w:rFonts w:ascii="Arial" w:hAnsi="Arial" w:cs="Arial"/>
          <w:b/>
          <w:bCs/>
          <w:sz w:val="24"/>
        </w:rPr>
        <w:t xml:space="preserve">On </w:t>
      </w:r>
      <w:r w:rsidR="005600A9">
        <w:rPr>
          <w:rFonts w:ascii="Arial" w:hAnsi="Arial" w:cs="Arial" w:hint="eastAsia"/>
          <w:b/>
          <w:bCs/>
          <w:sz w:val="24"/>
          <w:lang w:eastAsia="zh-CN"/>
        </w:rPr>
        <w:t>sensing with semi-persistent transmission</w:t>
      </w:r>
    </w:p>
    <w:p w14:paraId="4D72A536" w14:textId="77777777" w:rsidR="00E50CEE" w:rsidRPr="004C056E" w:rsidRDefault="00E50CEE" w:rsidP="00E50CEE">
      <w:pPr>
        <w:rPr>
          <w:rFonts w:ascii="Arial" w:hAnsi="Arial" w:cs="Arial"/>
          <w:b/>
          <w:bCs/>
          <w:sz w:val="24"/>
        </w:rPr>
      </w:pPr>
      <w:r w:rsidRPr="004C056E">
        <w:rPr>
          <w:rFonts w:ascii="Arial" w:hAnsi="Arial" w:cs="Arial"/>
          <w:b/>
          <w:bCs/>
          <w:sz w:val="24"/>
        </w:rPr>
        <w:t>Document for:</w:t>
      </w:r>
      <w:r w:rsidRPr="004C056E">
        <w:rPr>
          <w:rFonts w:ascii="Arial" w:hAnsi="Arial" w:cs="Arial"/>
          <w:b/>
          <w:bCs/>
          <w:sz w:val="24"/>
        </w:rPr>
        <w:tab/>
      </w:r>
      <w:r w:rsidRPr="004C056E">
        <w:rPr>
          <w:rFonts w:ascii="Arial" w:hAnsi="Arial" w:cs="Arial"/>
          <w:b/>
          <w:bCs/>
          <w:sz w:val="24"/>
        </w:rPr>
        <w:tab/>
        <w:t>Discussion and Decision</w:t>
      </w:r>
    </w:p>
    <w:p w14:paraId="325196DA" w14:textId="77777777" w:rsidR="007A1F9C" w:rsidRPr="00BB02D3" w:rsidRDefault="00B4163E" w:rsidP="00E17BE5">
      <w:pPr>
        <w:pStyle w:val="Heading1"/>
        <w:rPr>
          <w:lang w:val="en-US"/>
        </w:rPr>
      </w:pPr>
      <w:r w:rsidRPr="00BB02D3">
        <w:rPr>
          <w:lang w:val="en-US"/>
        </w:rPr>
        <w:t>Introduction</w:t>
      </w:r>
    </w:p>
    <w:p w14:paraId="5CC0145E" w14:textId="3AF52810" w:rsidR="00DE10FA" w:rsidRPr="004C056E" w:rsidRDefault="004C1A05" w:rsidP="00FE10D2">
      <w:r w:rsidRPr="004C056E">
        <w:t>I</w:t>
      </w:r>
      <w:r>
        <w:t xml:space="preserve">n this contribution we </w:t>
      </w:r>
      <w:r>
        <w:rPr>
          <w:rFonts w:hint="eastAsia"/>
          <w:lang w:eastAsia="zh-CN"/>
        </w:rPr>
        <w:t>discuss the details of sensing with semi-persistent scheduling for V2V communication using side-link, including: sensing based on SA decoding and energy measurement. Then we provide relevant system level simulation results to evaluate different sensing options in different deployment scenarios.</w:t>
      </w:r>
    </w:p>
    <w:p w14:paraId="76DCA80B" w14:textId="45EDFFE6" w:rsidR="004C1A05" w:rsidRPr="004C1A05" w:rsidRDefault="004C1A05" w:rsidP="004C1A05">
      <w:pPr>
        <w:pStyle w:val="Heading1"/>
        <w:rPr>
          <w:lang w:val="en-US"/>
        </w:rPr>
      </w:pPr>
      <w:r w:rsidRPr="004C1A05">
        <w:rPr>
          <w:rFonts w:hint="eastAsia"/>
          <w:lang w:val="en-US" w:eastAsia="zh-CN"/>
        </w:rPr>
        <w:t xml:space="preserve">Sensing with semi-persistent transmission </w:t>
      </w:r>
      <w:r w:rsidRPr="004C1A05">
        <w:rPr>
          <w:lang w:val="en-US"/>
        </w:rPr>
        <w:t xml:space="preserve"> </w:t>
      </w:r>
    </w:p>
    <w:p w14:paraId="0A27A0F1" w14:textId="77777777" w:rsidR="004C1A05" w:rsidRDefault="004C1A05" w:rsidP="004C1A05">
      <w:pPr>
        <w:pStyle w:val="Heading2"/>
        <w:rPr>
          <w:lang w:eastAsia="zh-CN"/>
        </w:rPr>
      </w:pPr>
      <w:r>
        <w:rPr>
          <w:rFonts w:hint="eastAsia"/>
          <w:lang w:eastAsia="zh-CN"/>
        </w:rPr>
        <w:t>Sensing based on SA decoding</w:t>
      </w:r>
    </w:p>
    <w:p w14:paraId="2D55E317" w14:textId="77777777" w:rsidR="004C1A05" w:rsidRDefault="004C1A05" w:rsidP="004C1A05">
      <w:pPr>
        <w:rPr>
          <w:color w:val="000000" w:themeColor="text1"/>
          <w:lang w:eastAsia="zh-CN"/>
        </w:rPr>
      </w:pPr>
      <w:r w:rsidRPr="00C23117">
        <w:rPr>
          <w:color w:val="000000" w:themeColor="text1"/>
        </w:rPr>
        <w:t xml:space="preserve">Multiple transmissions </w:t>
      </w:r>
      <w:r>
        <w:rPr>
          <w:rFonts w:hint="eastAsia"/>
          <w:color w:val="000000" w:themeColor="text1"/>
          <w:lang w:eastAsia="zh-CN"/>
        </w:rPr>
        <w:t xml:space="preserve">of PSSCHs </w:t>
      </w:r>
      <w:r w:rsidRPr="00C23117">
        <w:rPr>
          <w:color w:val="000000" w:themeColor="text1"/>
        </w:rPr>
        <w:t>for the same TB are necessary to combat half-duplex limitation</w:t>
      </w:r>
      <w:r>
        <w:rPr>
          <w:color w:val="000000" w:themeColor="text1"/>
        </w:rPr>
        <w:t xml:space="preserve">, </w:t>
      </w:r>
      <w:r w:rsidRPr="00C23117">
        <w:rPr>
          <w:color w:val="000000" w:themeColor="text1"/>
        </w:rPr>
        <w:t>collision and in-band emission interference.</w:t>
      </w:r>
      <w:r>
        <w:rPr>
          <w:rFonts w:hint="eastAsia"/>
          <w:color w:val="000000" w:themeColor="text1"/>
          <w:lang w:eastAsia="zh-CN"/>
        </w:rPr>
        <w:t xml:space="preserve"> Similarly, multiple transmissions of SAs are also beneficial for SA reception. It</w:t>
      </w:r>
      <w:r>
        <w:rPr>
          <w:color w:val="000000" w:themeColor="text1"/>
          <w:lang w:eastAsia="zh-CN"/>
        </w:rPr>
        <w:t>’</w:t>
      </w:r>
      <w:r>
        <w:rPr>
          <w:rFonts w:hint="eastAsia"/>
          <w:color w:val="000000" w:themeColor="text1"/>
          <w:lang w:eastAsia="zh-CN"/>
        </w:rPr>
        <w:t>s possible that only some SAs are decoded at a UE, which shouldn</w:t>
      </w:r>
      <w:r>
        <w:rPr>
          <w:color w:val="000000" w:themeColor="text1"/>
          <w:lang w:eastAsia="zh-CN"/>
        </w:rPr>
        <w:t>’</w:t>
      </w:r>
      <w:r>
        <w:rPr>
          <w:rFonts w:hint="eastAsia"/>
          <w:color w:val="000000" w:themeColor="text1"/>
          <w:lang w:eastAsia="zh-CN"/>
        </w:rPr>
        <w:t>t affect scheduling. Hence t</w:t>
      </w:r>
      <w:r w:rsidRPr="00273A15">
        <w:rPr>
          <w:color w:val="000000" w:themeColor="text1"/>
        </w:rPr>
        <w:t xml:space="preserve">o aid </w:t>
      </w:r>
      <w:r>
        <w:rPr>
          <w:color w:val="000000" w:themeColor="text1"/>
        </w:rPr>
        <w:t>sensing based on SA decoding, a</w:t>
      </w:r>
      <w:r w:rsidRPr="00273A15">
        <w:rPr>
          <w:color w:val="000000" w:themeColor="text1"/>
        </w:rPr>
        <w:t xml:space="preserve"> SA should </w:t>
      </w:r>
      <w:r>
        <w:rPr>
          <w:rFonts w:hint="eastAsia"/>
          <w:color w:val="000000" w:themeColor="text1"/>
          <w:lang w:eastAsia="zh-CN"/>
        </w:rPr>
        <w:t xml:space="preserve">contain resource indication for </w:t>
      </w:r>
      <w:r w:rsidRPr="00273A15">
        <w:rPr>
          <w:color w:val="000000" w:themeColor="text1"/>
        </w:rPr>
        <w:t>all as</w:t>
      </w:r>
      <w:r>
        <w:rPr>
          <w:color w:val="000000" w:themeColor="text1"/>
        </w:rPr>
        <w:t xml:space="preserve">sociated data channels </w:t>
      </w:r>
      <w:r>
        <w:rPr>
          <w:rFonts w:hint="eastAsia"/>
          <w:color w:val="000000" w:themeColor="text1"/>
          <w:lang w:eastAsia="zh-CN"/>
        </w:rPr>
        <w:t xml:space="preserve">for the same TB. </w:t>
      </w:r>
    </w:p>
    <w:p w14:paraId="52F5C345" w14:textId="10A22868" w:rsidR="004C1A05" w:rsidRDefault="004C1A05" w:rsidP="004C1A05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The resource indication can be explicit or implicit. For explicit resource indication, a SA needs to </w:t>
      </w:r>
      <w:r w:rsidRPr="00273A15">
        <w:rPr>
          <w:color w:val="000000" w:themeColor="text1"/>
        </w:rPr>
        <w:t>indicate time and frequency locations of all as</w:t>
      </w:r>
      <w:r>
        <w:rPr>
          <w:color w:val="000000" w:themeColor="text1"/>
        </w:rPr>
        <w:t xml:space="preserve">sociated data channels </w:t>
      </w:r>
      <w:r>
        <w:rPr>
          <w:rFonts w:hint="eastAsia"/>
          <w:color w:val="000000" w:themeColor="text1"/>
          <w:lang w:eastAsia="zh-CN"/>
        </w:rPr>
        <w:t xml:space="preserve">for the same TB, which could cause significant SA </w:t>
      </w:r>
      <w:r>
        <w:rPr>
          <w:color w:val="000000" w:themeColor="text1"/>
          <w:lang w:eastAsia="zh-CN"/>
        </w:rPr>
        <w:t>signaling</w:t>
      </w:r>
      <w:r>
        <w:rPr>
          <w:rFonts w:hint="eastAsia"/>
          <w:color w:val="000000" w:themeColor="text1"/>
          <w:lang w:eastAsia="zh-CN"/>
        </w:rPr>
        <w:t xml:space="preserve"> overhead. On the contrary, for implicit resource indication, a SA can use an index to predefined time domain patterns, as explained in detail in a companion contribution</w:t>
      </w:r>
      <w:r w:rsidR="003A6EFB">
        <w:rPr>
          <w:rFonts w:hint="eastAsia"/>
          <w:color w:val="000000" w:themeColor="text1"/>
          <w:lang w:eastAsia="zh-CN"/>
        </w:rPr>
        <w:t xml:space="preserve"> [1]</w:t>
      </w:r>
      <w:r>
        <w:rPr>
          <w:rFonts w:hint="eastAsia"/>
          <w:color w:val="000000" w:themeColor="text1"/>
          <w:lang w:eastAsia="zh-CN"/>
        </w:rPr>
        <w:t>.</w:t>
      </w:r>
    </w:p>
    <w:p w14:paraId="395106B5" w14:textId="77777777" w:rsidR="004C1A05" w:rsidRDefault="004C1A05" w:rsidP="004C1A05">
      <w:pPr>
        <w:rPr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 w:rsidRPr="00F56383">
        <w:rPr>
          <w:b/>
          <w:i/>
        </w:rPr>
        <w:t xml:space="preserve">: </w:t>
      </w:r>
      <w:r>
        <w:rPr>
          <w:rFonts w:hint="eastAsia"/>
          <w:b/>
          <w:i/>
          <w:lang w:eastAsia="zh-CN"/>
        </w:rPr>
        <w:t xml:space="preserve">For </w:t>
      </w:r>
      <w:r w:rsidRPr="00F557D1">
        <w:rPr>
          <w:b/>
          <w:i/>
        </w:rPr>
        <w:t xml:space="preserve">sensing based on SA decoding, a SA should </w:t>
      </w:r>
      <w:r w:rsidRPr="002600F9">
        <w:rPr>
          <w:rFonts w:hint="eastAsia"/>
          <w:b/>
          <w:i/>
        </w:rPr>
        <w:t>contain resource indication for</w:t>
      </w:r>
      <w:r w:rsidRPr="002600F9">
        <w:rPr>
          <w:b/>
          <w:i/>
        </w:rPr>
        <w:t xml:space="preserve"> </w:t>
      </w:r>
      <w:r w:rsidRPr="00F557D1">
        <w:rPr>
          <w:b/>
          <w:i/>
        </w:rPr>
        <w:t xml:space="preserve">all associated data </w:t>
      </w:r>
      <w:r>
        <w:rPr>
          <w:rFonts w:hint="eastAsia"/>
          <w:b/>
          <w:i/>
          <w:lang w:eastAsia="zh-CN"/>
        </w:rPr>
        <w:t>c</w:t>
      </w:r>
      <w:r w:rsidRPr="00F557D1">
        <w:rPr>
          <w:b/>
          <w:i/>
        </w:rPr>
        <w:t xml:space="preserve">hannels </w:t>
      </w:r>
      <w:r w:rsidRPr="00F557D1">
        <w:rPr>
          <w:rFonts w:hint="eastAsia"/>
          <w:b/>
          <w:i/>
        </w:rPr>
        <w:t>for the same TB</w:t>
      </w:r>
      <w:r w:rsidRPr="00F557D1">
        <w:rPr>
          <w:b/>
          <w:i/>
        </w:rPr>
        <w:t>.</w:t>
      </w:r>
    </w:p>
    <w:p w14:paraId="747B2305" w14:textId="77777777" w:rsidR="004C1A05" w:rsidRDefault="004C1A05" w:rsidP="004C1A05">
      <w:pPr>
        <w:rPr>
          <w:lang w:eastAsia="zh-CN"/>
        </w:rPr>
      </w:pPr>
      <w:r w:rsidRPr="006C576B">
        <w:rPr>
          <w:lang w:eastAsia="zh-CN"/>
        </w:rPr>
        <w:t xml:space="preserve">Since in a typical V2V application a UE has to always decode the </w:t>
      </w:r>
      <w:r>
        <w:rPr>
          <w:rFonts w:hint="eastAsia"/>
          <w:lang w:eastAsia="zh-CN"/>
        </w:rPr>
        <w:t>SA (</w:t>
      </w:r>
      <w:r w:rsidRPr="006C576B">
        <w:rPr>
          <w:lang w:eastAsia="zh-CN"/>
        </w:rPr>
        <w:t>control</w:t>
      </w:r>
      <w:r>
        <w:rPr>
          <w:rFonts w:hint="eastAsia"/>
          <w:lang w:eastAsia="zh-CN"/>
        </w:rPr>
        <w:t>)</w:t>
      </w:r>
      <w:r w:rsidRPr="006C576B">
        <w:rPr>
          <w:lang w:eastAsia="zh-CN"/>
        </w:rPr>
        <w:t xml:space="preserve"> messages from all other UEs, reading other UEs’ </w:t>
      </w:r>
      <w:r>
        <w:rPr>
          <w:rFonts w:hint="eastAsia"/>
          <w:lang w:eastAsia="zh-CN"/>
        </w:rPr>
        <w:t>SA</w:t>
      </w:r>
      <w:r w:rsidRPr="006C576B">
        <w:rPr>
          <w:lang w:eastAsia="zh-CN"/>
        </w:rPr>
        <w:t xml:space="preserve"> messages before the transmissions can be naturally exploited as a mean to discover the resources used by other devices. As the </w:t>
      </w:r>
      <w:r>
        <w:rPr>
          <w:rFonts w:hint="eastAsia"/>
          <w:lang w:eastAsia="zh-CN"/>
        </w:rPr>
        <w:t>SA</w:t>
      </w:r>
      <w:r w:rsidRPr="006C576B">
        <w:rPr>
          <w:lang w:eastAsia="zh-CN"/>
        </w:rPr>
        <w:t xml:space="preserve"> messages are also equipped with error detection this is a reliable way to “sense” the resources.</w:t>
      </w:r>
    </w:p>
    <w:p w14:paraId="32FB6BC8" w14:textId="7884A839" w:rsidR="004C1A05" w:rsidRDefault="004C1A05" w:rsidP="004C1A05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SA decoding results, a UE can select data channel resources with the least number of transmitters which already occupy given resources. Always selecting the best data channel resource </w:t>
      </w:r>
      <w:r w:rsidR="007054C9">
        <w:rPr>
          <w:lang w:eastAsia="zh-CN"/>
        </w:rPr>
        <w:t xml:space="preserve">would </w:t>
      </w:r>
      <w:r w:rsidR="002B1B95">
        <w:rPr>
          <w:rFonts w:hint="eastAsia"/>
          <w:lang w:eastAsia="zh-CN"/>
        </w:rPr>
        <w:t>increase</w:t>
      </w:r>
      <w:r>
        <w:rPr>
          <w:rFonts w:hint="eastAsia"/>
          <w:lang w:eastAsia="zh-CN"/>
        </w:rPr>
        <w:t xml:space="preserve"> the collision</w:t>
      </w:r>
      <w:r w:rsidR="007054C9">
        <w:rPr>
          <w:lang w:eastAsia="zh-CN"/>
        </w:rPr>
        <w:t xml:space="preserve">s between </w:t>
      </w:r>
      <w:r>
        <w:rPr>
          <w:rFonts w:hint="eastAsia"/>
          <w:lang w:eastAsia="zh-CN"/>
        </w:rPr>
        <w:t>UEs close to each other</w:t>
      </w:r>
      <w:r w:rsidR="00527C88">
        <w:rPr>
          <w:lang w:eastAsia="zh-CN"/>
        </w:rPr>
        <w:t xml:space="preserve"> because those UEs would likely see the same channel being the best one</w:t>
      </w:r>
      <w:r>
        <w:rPr>
          <w:rFonts w:hint="eastAsia"/>
          <w:lang w:eastAsia="zh-CN"/>
        </w:rPr>
        <w:t xml:space="preserve">. Instead, a UE </w:t>
      </w:r>
      <w:r w:rsidR="00527C88">
        <w:rPr>
          <w:lang w:eastAsia="zh-CN"/>
        </w:rPr>
        <w:t>should</w:t>
      </w:r>
      <w:r>
        <w:rPr>
          <w:rFonts w:hint="eastAsia"/>
          <w:lang w:eastAsia="zh-CN"/>
        </w:rPr>
        <w:t xml:space="preserve"> select data channel resources from a candidate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set. In detail, for a scheduling period, e.g. 100ms (100 sub-frames), </w:t>
      </w:r>
      <w:r w:rsidR="00242883">
        <w:rPr>
          <w:rFonts w:hint="eastAsia"/>
          <w:lang w:eastAsia="zh-CN"/>
        </w:rPr>
        <w:t xml:space="preserve">a </w:t>
      </w:r>
      <w:r w:rsidR="00527C88">
        <w:rPr>
          <w:lang w:eastAsia="zh-CN"/>
        </w:rPr>
        <w:t>UE</w:t>
      </w:r>
      <w:r>
        <w:rPr>
          <w:rFonts w:hint="eastAsia"/>
          <w:lang w:eastAsia="zh-CN"/>
        </w:rPr>
        <w:t xml:space="preserve"> find</w:t>
      </w:r>
      <w:r w:rsidR="00527C88">
        <w:rPr>
          <w:lang w:eastAsia="zh-CN"/>
        </w:rPr>
        <w:t>s</w:t>
      </w:r>
      <w:r>
        <w:rPr>
          <w:rFonts w:hint="eastAsia"/>
          <w:lang w:eastAsia="zh-CN"/>
        </w:rPr>
        <w:t xml:space="preserve"> the data channel with the least number of transmitters for each sub-frame, and then rank</w:t>
      </w:r>
      <w:r w:rsidR="00527C88">
        <w:rPr>
          <w:lang w:eastAsia="zh-CN"/>
        </w:rPr>
        <w:t>s</w:t>
      </w:r>
      <w:r>
        <w:rPr>
          <w:rFonts w:hint="eastAsia"/>
          <w:lang w:eastAsia="zh-CN"/>
        </w:rPr>
        <w:t xml:space="preserve"> 100 sub-frames according to the least </w:t>
      </w:r>
      <w:r>
        <w:rPr>
          <w:lang w:eastAsia="zh-CN"/>
        </w:rPr>
        <w:t>transmitter</w:t>
      </w:r>
      <w:r>
        <w:rPr>
          <w:rFonts w:hint="eastAsia"/>
          <w:lang w:eastAsia="zh-CN"/>
        </w:rPr>
        <w:t xml:space="preserve"> numbers in each sub-frame. The best N sub-frames (e.g.10 sub-frames) construct </w:t>
      </w:r>
      <w:r w:rsidRPr="00495E7C">
        <w:rPr>
          <w:rFonts w:hint="eastAsia"/>
          <w:lang w:eastAsia="zh-CN"/>
        </w:rPr>
        <w:t xml:space="preserve">a candidate </w:t>
      </w:r>
      <w:r w:rsidRPr="00495E7C">
        <w:rPr>
          <w:lang w:eastAsia="zh-CN"/>
        </w:rPr>
        <w:t>resource</w:t>
      </w:r>
      <w:r w:rsidRPr="00495E7C">
        <w:rPr>
          <w:rFonts w:hint="eastAsia"/>
          <w:lang w:eastAsia="zh-CN"/>
        </w:rPr>
        <w:t xml:space="preserve"> set</w:t>
      </w:r>
      <w:r w:rsidR="00242883">
        <w:rPr>
          <w:rFonts w:hint="eastAsia"/>
          <w:lang w:eastAsia="zh-CN"/>
        </w:rPr>
        <w:t>. The</w:t>
      </w:r>
      <w:r>
        <w:rPr>
          <w:rFonts w:hint="eastAsia"/>
          <w:lang w:eastAsia="zh-CN"/>
        </w:rPr>
        <w:t xml:space="preserve"> UE randomly selects transmission sub-frames from the candidate resource set and uses the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resources with the least transmitter number in these sub-frames.  </w:t>
      </w:r>
    </w:p>
    <w:p w14:paraId="72629FF6" w14:textId="77777777" w:rsidR="004C1A05" w:rsidRDefault="004C1A05" w:rsidP="004C1A05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Pr="004C056E">
        <w:t>n addition</w:t>
      </w:r>
      <w:r>
        <w:rPr>
          <w:rFonts w:hint="eastAsia"/>
          <w:lang w:eastAsia="zh-CN"/>
        </w:rPr>
        <w:t xml:space="preserve">, received energy </w:t>
      </w:r>
      <w:r w:rsidRPr="004C056E">
        <w:t>levels</w:t>
      </w:r>
      <w:r>
        <w:rPr>
          <w:rFonts w:hint="eastAsia"/>
          <w:lang w:eastAsia="zh-CN"/>
        </w:rPr>
        <w:t xml:space="preserve"> from transmitters</w:t>
      </w:r>
      <w:r w:rsidRPr="004C056E">
        <w:t xml:space="preserve"> can be used for determining the resources where to transmit.</w:t>
      </w:r>
      <w:r>
        <w:rPr>
          <w:rFonts w:hint="eastAsia"/>
          <w:lang w:eastAsia="zh-CN"/>
        </w:rPr>
        <w:t xml:space="preserve"> With received energy information from each transmitter and SA decoding results, a UE can estimate interference levels (co-channel interference plus in-band emission interference) in data channel resources and select the least congested data channel for transmission. Similarly, instead of using the best data channel resources, a UE selects </w:t>
      </w:r>
      <w:r w:rsidRPr="00DC3971">
        <w:rPr>
          <w:rFonts w:hint="eastAsia"/>
          <w:lang w:eastAsia="zh-CN"/>
        </w:rPr>
        <w:t xml:space="preserve">data channel resources from a candidate </w:t>
      </w:r>
      <w:r w:rsidRPr="00DC3971">
        <w:rPr>
          <w:lang w:eastAsia="zh-CN"/>
        </w:rPr>
        <w:t>resource</w:t>
      </w:r>
      <w:r w:rsidRPr="00DC3971">
        <w:rPr>
          <w:rFonts w:hint="eastAsia"/>
          <w:lang w:eastAsia="zh-CN"/>
        </w:rPr>
        <w:t xml:space="preserve"> set.</w:t>
      </w:r>
      <w:r>
        <w:rPr>
          <w:rFonts w:hint="eastAsia"/>
          <w:lang w:eastAsia="zh-CN"/>
        </w:rPr>
        <w:t xml:space="preserve"> The metric for constructing the set is the minimal </w:t>
      </w:r>
      <w:r>
        <w:rPr>
          <w:lang w:eastAsia="zh-CN"/>
        </w:rPr>
        <w:t>interference</w:t>
      </w:r>
      <w:r>
        <w:rPr>
          <w:rFonts w:hint="eastAsia"/>
          <w:lang w:eastAsia="zh-CN"/>
        </w:rPr>
        <w:t xml:space="preserve"> level. </w:t>
      </w:r>
    </w:p>
    <w:p w14:paraId="4C9F8512" w14:textId="77777777" w:rsidR="004C1A05" w:rsidRDefault="004C1A05" w:rsidP="004C1A05">
      <w:pPr>
        <w:rPr>
          <w:lang w:eastAsia="zh-CN"/>
        </w:rPr>
      </w:pPr>
      <w:r>
        <w:rPr>
          <w:rFonts w:hint="eastAsia"/>
          <w:lang w:eastAsia="zh-CN"/>
        </w:rPr>
        <w:t xml:space="preserve">With received energy information, a UE can also employ FDM scheduling principle for resource selection to further improve system level performance </w:t>
      </w:r>
      <w:r>
        <w:rPr>
          <w:lang w:eastAsia="zh-CN"/>
        </w:rPr>
        <w:t>specifically</w:t>
      </w:r>
      <w:r>
        <w:rPr>
          <w:rFonts w:hint="eastAsia"/>
          <w:lang w:eastAsia="zh-CN"/>
        </w:rPr>
        <w:t xml:space="preserve"> </w:t>
      </w:r>
      <w:r w:rsidRPr="00516ECF">
        <w:rPr>
          <w:rFonts w:hint="eastAsia"/>
          <w:lang w:eastAsia="zh-CN"/>
        </w:rPr>
        <w:t>when device density is high. Nearby devices are co-scheduled for transmission in the same time resources to accommodate more devices. In the meantime, mutual interference due to in-band emissions from transmissions by nearby devices is mitigated.</w:t>
      </w:r>
    </w:p>
    <w:p w14:paraId="1EC0E22D" w14:textId="06438552" w:rsidR="004C1A05" w:rsidRDefault="004C1A05" w:rsidP="004C1A05">
      <w:pPr>
        <w:rPr>
          <w:color w:val="000000" w:themeColor="text1"/>
          <w:lang w:eastAsia="zh-CN"/>
        </w:rPr>
      </w:pPr>
      <w:r>
        <w:rPr>
          <w:rFonts w:hint="eastAsia"/>
          <w:lang w:eastAsia="zh-CN"/>
        </w:rPr>
        <w:t>It would be convenient if received energy information from a transmitter c</w:t>
      </w:r>
      <w:r w:rsidR="006E65D3">
        <w:rPr>
          <w:lang w:eastAsia="zh-CN"/>
        </w:rPr>
        <w:t>ould</w:t>
      </w:r>
      <w:r>
        <w:rPr>
          <w:rFonts w:hint="eastAsia"/>
          <w:lang w:eastAsia="zh-CN"/>
        </w:rPr>
        <w:t xml:space="preserve"> be estimated based on a SA channel.</w:t>
      </w:r>
      <w:r w:rsidR="00FE0649">
        <w:rPr>
          <w:lang w:eastAsia="zh-CN"/>
        </w:rPr>
        <w:t xml:space="preserve"> Such</w:t>
      </w:r>
      <w:r w:rsidR="00FE0649">
        <w:rPr>
          <w:rFonts w:hint="eastAsia"/>
          <w:lang w:eastAsia="zh-CN"/>
        </w:rPr>
        <w:t xml:space="preserve"> </w:t>
      </w:r>
      <w:proofErr w:type="gramStart"/>
      <w:r w:rsidR="008E29AA">
        <w:rPr>
          <w:lang w:eastAsia="zh-CN"/>
        </w:rPr>
        <w:t>an estimation</w:t>
      </w:r>
      <w:proofErr w:type="gramEnd"/>
      <w:r w:rsidR="008E29AA">
        <w:rPr>
          <w:lang w:eastAsia="zh-CN"/>
        </w:rPr>
        <w:t xml:space="preserve"> should be taken into account in DMRS design for V2V communication. In Rel12 D2D, only single DMRS </w:t>
      </w:r>
      <w:r w:rsidR="008E29AA">
        <w:rPr>
          <w:lang w:eastAsia="zh-CN"/>
        </w:rPr>
        <w:lastRenderedPageBreak/>
        <w:t>sequence is available, and then it is impossible to separate DMRS signal power of a decoded SA from the power of interfering SA transmissions.</w:t>
      </w:r>
      <w:r>
        <w:rPr>
          <w:rFonts w:hint="eastAsia"/>
          <w:lang w:eastAsia="zh-CN"/>
        </w:rPr>
        <w:t xml:space="preserve"> </w:t>
      </w:r>
      <w:r w:rsidR="008E29AA">
        <w:rPr>
          <w:lang w:eastAsia="zh-CN"/>
        </w:rPr>
        <w:t xml:space="preserve">The estimation would be more reliable if multiple DMRS sequences were available for SA channels </w:t>
      </w:r>
      <w:r w:rsidR="00704A72">
        <w:rPr>
          <w:lang w:eastAsia="zh-CN"/>
        </w:rPr>
        <w:t>in V2V communication.</w:t>
      </w:r>
      <w:r>
        <w:rPr>
          <w:rFonts w:hint="eastAsia"/>
          <w:b/>
          <w:i/>
          <w:color w:val="000000" w:themeColor="text1"/>
          <w:lang w:eastAsia="zh-CN"/>
        </w:rPr>
        <w:t xml:space="preserve"> </w:t>
      </w:r>
    </w:p>
    <w:p w14:paraId="68B19BA2" w14:textId="17C39BF8" w:rsidR="004C1A05" w:rsidRDefault="004C1A05" w:rsidP="004C1A05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1</w:t>
      </w:r>
      <w:r w:rsidRPr="00F56383">
        <w:rPr>
          <w:b/>
          <w:i/>
        </w:rPr>
        <w:t xml:space="preserve">: </w:t>
      </w:r>
      <w:r w:rsidR="00704A72">
        <w:rPr>
          <w:b/>
          <w:i/>
          <w:lang w:eastAsia="zh-CN"/>
        </w:rPr>
        <w:t>M</w:t>
      </w:r>
      <w:r>
        <w:rPr>
          <w:rFonts w:hint="eastAsia"/>
          <w:b/>
          <w:i/>
          <w:lang w:eastAsia="zh-CN"/>
        </w:rPr>
        <w:t>ethod</w:t>
      </w:r>
      <w:r w:rsidR="00704A72">
        <w:rPr>
          <w:b/>
          <w:i/>
          <w:lang w:eastAsia="zh-CN"/>
        </w:rPr>
        <w:t>s</w:t>
      </w:r>
      <w:r>
        <w:rPr>
          <w:rFonts w:hint="eastAsia"/>
          <w:b/>
          <w:i/>
          <w:lang w:eastAsia="zh-CN"/>
        </w:rPr>
        <w:t xml:space="preserve"> to estimate </w:t>
      </w:r>
      <w:r w:rsidRPr="00F05B80">
        <w:rPr>
          <w:b/>
          <w:i/>
          <w:lang w:eastAsia="zh-CN"/>
        </w:rPr>
        <w:t xml:space="preserve">received energy from a </w:t>
      </w:r>
      <w:r w:rsidRPr="00F05B80">
        <w:rPr>
          <w:rFonts w:hint="eastAsia"/>
          <w:b/>
          <w:i/>
          <w:lang w:eastAsia="zh-CN"/>
        </w:rPr>
        <w:t>transmitter</w:t>
      </w:r>
      <w:r w:rsidRPr="00F05B80">
        <w:rPr>
          <w:b/>
          <w:i/>
          <w:lang w:eastAsia="zh-CN"/>
        </w:rPr>
        <w:t xml:space="preserve"> </w:t>
      </w:r>
      <w:r w:rsidR="00704A72">
        <w:rPr>
          <w:b/>
          <w:i/>
          <w:lang w:eastAsia="zh-CN"/>
        </w:rPr>
        <w:t>are</w:t>
      </w:r>
      <w:r>
        <w:rPr>
          <w:rFonts w:hint="eastAsia"/>
          <w:b/>
          <w:i/>
          <w:lang w:eastAsia="zh-CN"/>
        </w:rPr>
        <w:t xml:space="preserve"> worth further discussion. </w:t>
      </w:r>
    </w:p>
    <w:p w14:paraId="00AC740A" w14:textId="77777777" w:rsidR="004C1A05" w:rsidRDefault="004C1A05" w:rsidP="004C1A05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For a UE to perform resource selection/reselection, sensing duration can be as long as the longest V2V traffic period, i.e. 1s. A UE can </w:t>
      </w:r>
      <w:r>
        <w:rPr>
          <w:color w:val="000000" w:themeColor="text1"/>
          <w:lang w:eastAsia="zh-CN"/>
        </w:rPr>
        <w:t>continue</w:t>
      </w:r>
      <w:r>
        <w:rPr>
          <w:rFonts w:hint="eastAsia"/>
          <w:color w:val="000000" w:themeColor="text1"/>
          <w:lang w:eastAsia="zh-CN"/>
        </w:rPr>
        <w:t xml:space="preserve"> tracking resource situation by keep decoding SAs. </w:t>
      </w:r>
    </w:p>
    <w:p w14:paraId="72EC6378" w14:textId="77777777" w:rsidR="004C1A05" w:rsidRDefault="004C1A05" w:rsidP="004C1A05">
      <w:pPr>
        <w:pStyle w:val="Heading2"/>
        <w:rPr>
          <w:lang w:eastAsia="zh-CN"/>
        </w:rPr>
      </w:pPr>
      <w:r>
        <w:rPr>
          <w:rFonts w:hint="eastAsia"/>
          <w:lang w:eastAsia="zh-CN"/>
        </w:rPr>
        <w:t>Sensing based on energy measurement</w:t>
      </w:r>
    </w:p>
    <w:p w14:paraId="71B0E981" w14:textId="77777777" w:rsidR="004C1A05" w:rsidRDefault="004C1A05" w:rsidP="004C1A05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For sensing based on energy measurement, a UE estimates interference levels by performing energy measurement on data channel resources directly. The measured energy is the composite of signal energy, co-channel interference and</w:t>
      </w:r>
      <w:r w:rsidRPr="00144829">
        <w:rPr>
          <w:rFonts w:hint="eastAsia"/>
          <w:color w:val="000000" w:themeColor="text1"/>
          <w:lang w:eastAsia="zh-CN"/>
        </w:rPr>
        <w:t xml:space="preserve"> in-band emission interference</w:t>
      </w:r>
      <w:r>
        <w:rPr>
          <w:rFonts w:hint="eastAsia"/>
          <w:color w:val="000000" w:themeColor="text1"/>
          <w:lang w:eastAsia="zh-CN"/>
        </w:rPr>
        <w:t>. The UE</w:t>
      </w:r>
      <w:r w:rsidRPr="00144829">
        <w:rPr>
          <w:rFonts w:hint="eastAsia"/>
          <w:color w:val="000000" w:themeColor="text1"/>
          <w:lang w:eastAsia="zh-CN"/>
        </w:rPr>
        <w:t xml:space="preserve"> select</w:t>
      </w:r>
      <w:r>
        <w:rPr>
          <w:rFonts w:hint="eastAsia"/>
          <w:color w:val="000000" w:themeColor="text1"/>
          <w:lang w:eastAsia="zh-CN"/>
        </w:rPr>
        <w:t>s</w:t>
      </w:r>
      <w:r w:rsidRPr="00144829">
        <w:rPr>
          <w:rFonts w:hint="eastAsia"/>
          <w:color w:val="000000" w:themeColor="text1"/>
          <w:lang w:eastAsia="zh-CN"/>
        </w:rPr>
        <w:t xml:space="preserve"> the least congested data channel for transmission. Similarly, instead of using th</w:t>
      </w:r>
      <w:r>
        <w:rPr>
          <w:rFonts w:hint="eastAsia"/>
          <w:color w:val="000000" w:themeColor="text1"/>
          <w:lang w:eastAsia="zh-CN"/>
        </w:rPr>
        <w:t>e best data channel resources, the</w:t>
      </w:r>
      <w:r w:rsidRPr="00144829">
        <w:rPr>
          <w:rFonts w:hint="eastAsia"/>
          <w:color w:val="000000" w:themeColor="text1"/>
          <w:lang w:eastAsia="zh-CN"/>
        </w:rPr>
        <w:t xml:space="preserve"> UE selects data channel resources from a candidate </w:t>
      </w:r>
      <w:r w:rsidRPr="00144829">
        <w:rPr>
          <w:color w:val="000000" w:themeColor="text1"/>
          <w:lang w:eastAsia="zh-CN"/>
        </w:rPr>
        <w:t>resource</w:t>
      </w:r>
      <w:r w:rsidRPr="00144829">
        <w:rPr>
          <w:rFonts w:hint="eastAsia"/>
          <w:color w:val="000000" w:themeColor="text1"/>
          <w:lang w:eastAsia="zh-CN"/>
        </w:rPr>
        <w:t xml:space="preserve"> set. The metric for constructing the set is the minimal </w:t>
      </w:r>
      <w:r w:rsidRPr="00144829">
        <w:rPr>
          <w:color w:val="000000" w:themeColor="text1"/>
          <w:lang w:eastAsia="zh-CN"/>
        </w:rPr>
        <w:t>interference</w:t>
      </w:r>
      <w:r w:rsidRPr="00144829">
        <w:rPr>
          <w:rFonts w:hint="eastAsia"/>
          <w:color w:val="000000" w:themeColor="text1"/>
          <w:lang w:eastAsia="zh-CN"/>
        </w:rPr>
        <w:t xml:space="preserve"> level. </w:t>
      </w:r>
    </w:p>
    <w:p w14:paraId="2AFAE949" w14:textId="5C067566" w:rsidR="004C1A05" w:rsidRDefault="004C1A05" w:rsidP="004C1A05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When performing energy measurement, a UE needs </w:t>
      </w:r>
      <w:r w:rsidR="00AD1600">
        <w:rPr>
          <w:color w:val="000000" w:themeColor="text1"/>
          <w:lang w:eastAsia="zh-CN"/>
        </w:rPr>
        <w:t xml:space="preserve">to </w:t>
      </w:r>
      <w:r>
        <w:rPr>
          <w:rFonts w:hint="eastAsia"/>
          <w:color w:val="000000" w:themeColor="text1"/>
          <w:lang w:eastAsia="zh-CN"/>
        </w:rPr>
        <w:t>stop transmission in a scheduling period due to half duplex constraint. It has been agreed that multiple periodicities are supported for V2V communication. Sensing based on energy measurement can</w:t>
      </w:r>
      <w:r>
        <w:rPr>
          <w:color w:val="000000" w:themeColor="text1"/>
          <w:lang w:eastAsia="zh-CN"/>
        </w:rPr>
        <w:t>’</w:t>
      </w:r>
      <w:r>
        <w:rPr>
          <w:rFonts w:hint="eastAsia"/>
          <w:color w:val="000000" w:themeColor="text1"/>
          <w:lang w:eastAsia="zh-CN"/>
        </w:rPr>
        <w:t>t adapt to multiple periodicities easily. In addition, sensing based on energy measurement can</w:t>
      </w:r>
      <w:r>
        <w:rPr>
          <w:color w:val="000000" w:themeColor="text1"/>
          <w:lang w:eastAsia="zh-CN"/>
        </w:rPr>
        <w:t>’</w:t>
      </w:r>
      <w:r>
        <w:rPr>
          <w:rFonts w:hint="eastAsia"/>
          <w:color w:val="000000" w:themeColor="text1"/>
          <w:lang w:eastAsia="zh-CN"/>
        </w:rPr>
        <w:t xml:space="preserve">t respond quickly to changing resource situation when UEs perform resource reselection. </w:t>
      </w:r>
      <w:r w:rsidRPr="0015532F">
        <w:rPr>
          <w:rFonts w:hint="eastAsia"/>
          <w:color w:val="000000" w:themeColor="text1"/>
          <w:lang w:eastAsia="zh-CN"/>
        </w:rPr>
        <w:t>On the contrary, sensing based on SA decoding doesn</w:t>
      </w:r>
      <w:r w:rsidRPr="0015532F">
        <w:rPr>
          <w:color w:val="000000" w:themeColor="text1"/>
          <w:lang w:eastAsia="zh-CN"/>
        </w:rPr>
        <w:t>’</w:t>
      </w:r>
      <w:r>
        <w:rPr>
          <w:rFonts w:hint="eastAsia"/>
          <w:color w:val="000000" w:themeColor="text1"/>
          <w:lang w:eastAsia="zh-CN"/>
        </w:rPr>
        <w:t>t have these</w:t>
      </w:r>
      <w:r w:rsidRPr="0015532F">
        <w:rPr>
          <w:rFonts w:hint="eastAsia"/>
          <w:color w:val="000000" w:themeColor="text1"/>
          <w:lang w:eastAsia="zh-CN"/>
        </w:rPr>
        <w:t xml:space="preserve"> limitation</w:t>
      </w:r>
      <w:r>
        <w:rPr>
          <w:rFonts w:hint="eastAsia"/>
          <w:color w:val="000000" w:themeColor="text1"/>
          <w:lang w:eastAsia="zh-CN"/>
        </w:rPr>
        <w:t>s because a UE only needs to keep decoding SAs and record SA information for long enough sensing duration</w:t>
      </w:r>
      <w:r w:rsidRPr="0015532F">
        <w:rPr>
          <w:rFonts w:hint="eastAsia"/>
          <w:color w:val="000000" w:themeColor="text1"/>
          <w:lang w:eastAsia="zh-CN"/>
        </w:rPr>
        <w:t>.</w:t>
      </w:r>
      <w:r>
        <w:rPr>
          <w:rFonts w:hint="eastAsia"/>
          <w:color w:val="000000" w:themeColor="text1"/>
          <w:lang w:eastAsia="zh-CN"/>
        </w:rPr>
        <w:t xml:space="preserve">  </w:t>
      </w:r>
    </w:p>
    <w:p w14:paraId="76D44CE3" w14:textId="7ED2A670" w:rsidR="004C1A05" w:rsidRPr="006A504B" w:rsidRDefault="004C1A05" w:rsidP="004C1A05">
      <w:pPr>
        <w:rPr>
          <w:color w:val="000000" w:themeColor="text1"/>
          <w:lang w:eastAsia="zh-CN"/>
        </w:rPr>
      </w:pPr>
      <w:r w:rsidRPr="006A504B">
        <w:rPr>
          <w:rFonts w:hint="eastAsia"/>
          <w:b/>
          <w:i/>
          <w:color w:val="000000" w:themeColor="text1"/>
          <w:lang w:eastAsia="zh-CN"/>
        </w:rPr>
        <w:t>Observation</w:t>
      </w:r>
      <w:r w:rsidRPr="006A504B">
        <w:rPr>
          <w:b/>
          <w:i/>
          <w:color w:val="000000" w:themeColor="text1"/>
          <w:lang w:eastAsia="zh-CN"/>
        </w:rPr>
        <w:t xml:space="preserve"> </w:t>
      </w:r>
      <w:r>
        <w:rPr>
          <w:rFonts w:hint="eastAsia"/>
          <w:b/>
          <w:i/>
          <w:color w:val="000000" w:themeColor="text1"/>
          <w:lang w:eastAsia="zh-CN"/>
        </w:rPr>
        <w:t>2</w:t>
      </w:r>
      <w:r w:rsidRPr="006A504B">
        <w:rPr>
          <w:b/>
          <w:i/>
          <w:color w:val="000000" w:themeColor="text1"/>
          <w:lang w:eastAsia="zh-CN"/>
        </w:rPr>
        <w:t xml:space="preserve">: </w:t>
      </w:r>
      <w:r>
        <w:rPr>
          <w:rFonts w:hint="eastAsia"/>
          <w:b/>
          <w:i/>
          <w:color w:val="000000" w:themeColor="text1"/>
          <w:lang w:eastAsia="zh-CN"/>
        </w:rPr>
        <w:t xml:space="preserve">Compared with sensing based on SA, sensing based on energy measurement has some limitations </w:t>
      </w:r>
      <w:r w:rsidR="00ED16B6">
        <w:rPr>
          <w:b/>
          <w:i/>
          <w:color w:val="000000" w:themeColor="text1"/>
          <w:lang w:eastAsia="zh-CN"/>
        </w:rPr>
        <w:t>due to multiple periodicities and resource reselections of</w:t>
      </w:r>
      <w:r>
        <w:rPr>
          <w:rFonts w:hint="eastAsia"/>
          <w:b/>
          <w:i/>
          <w:color w:val="000000" w:themeColor="text1"/>
          <w:lang w:eastAsia="zh-CN"/>
        </w:rPr>
        <w:t xml:space="preserve"> V2V traffic. </w:t>
      </w:r>
      <w:r w:rsidRPr="006A504B">
        <w:rPr>
          <w:rFonts w:hint="eastAsia"/>
          <w:b/>
          <w:i/>
          <w:color w:val="000000" w:themeColor="text1"/>
          <w:lang w:eastAsia="zh-CN"/>
        </w:rPr>
        <w:t xml:space="preserve"> </w:t>
      </w:r>
    </w:p>
    <w:p w14:paraId="4996A995" w14:textId="77777777" w:rsidR="004C1A05" w:rsidRDefault="004C1A05" w:rsidP="004C1A05">
      <w:pPr>
        <w:pStyle w:val="Heading2"/>
        <w:rPr>
          <w:lang w:eastAsia="zh-CN"/>
        </w:rPr>
      </w:pPr>
      <w:r>
        <w:rPr>
          <w:rFonts w:hint="eastAsia"/>
          <w:lang w:eastAsia="zh-CN"/>
        </w:rPr>
        <w:t>Resource reselection</w:t>
      </w:r>
    </w:p>
    <w:p w14:paraId="33F4A267" w14:textId="10ED58B9" w:rsidR="004C1A05" w:rsidRDefault="004C1A05" w:rsidP="004C1A05">
      <w:pPr>
        <w:rPr>
          <w:lang w:eastAsia="zh-CN"/>
        </w:rPr>
      </w:pPr>
      <w:r>
        <w:rPr>
          <w:rFonts w:hint="eastAsia"/>
          <w:lang w:eastAsia="zh-CN"/>
        </w:rPr>
        <w:t xml:space="preserve">For semi-persistent scheduling based </w:t>
      </w:r>
      <w:r w:rsidRPr="00FD63EC">
        <w:rPr>
          <w:lang w:eastAsia="zh-CN"/>
        </w:rPr>
        <w:t xml:space="preserve">on sensing, after selecting a resource as a result of the sensing phase, the resource allocation is maintained in future scheduling periods as long as no problem </w:t>
      </w:r>
      <w:r w:rsidR="00ED16B6">
        <w:rPr>
          <w:lang w:eastAsia="zh-CN"/>
        </w:rPr>
        <w:t>is</w:t>
      </w:r>
      <w:r w:rsidRPr="00FD63EC">
        <w:rPr>
          <w:lang w:eastAsia="zh-CN"/>
        </w:rPr>
        <w:t xml:space="preserve"> detected</w:t>
      </w:r>
      <w:r>
        <w:rPr>
          <w:rFonts w:hint="eastAsia"/>
          <w:lang w:eastAsia="zh-CN"/>
        </w:rPr>
        <w:t>.</w:t>
      </w:r>
      <w:r w:rsidRPr="00FD63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Resource reselection is necessary due to multiple factors, such as vehicle mobility and changing service requirements etc. </w:t>
      </w:r>
    </w:p>
    <w:p w14:paraId="4B072B20" w14:textId="77777777" w:rsidR="004C1A05" w:rsidRDefault="004C1A05" w:rsidP="004C1A05">
      <w:pPr>
        <w:rPr>
          <w:lang w:eastAsia="zh-CN"/>
        </w:rPr>
      </w:pPr>
      <w:r>
        <w:rPr>
          <w:rFonts w:hint="eastAsia"/>
          <w:lang w:eastAsia="zh-CN"/>
        </w:rPr>
        <w:t xml:space="preserve">When multiple UEs </w:t>
      </w:r>
      <w:r>
        <w:rPr>
          <w:lang w:eastAsia="zh-CN"/>
        </w:rPr>
        <w:t>simultaneously</w:t>
      </w:r>
      <w:r>
        <w:rPr>
          <w:rFonts w:hint="eastAsia"/>
          <w:lang w:eastAsia="zh-CN"/>
        </w:rPr>
        <w:t xml:space="preserve"> perform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reselection, there may be potential collisions since these UEs don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know each </w:t>
      </w:r>
      <w:r>
        <w:rPr>
          <w:lang w:eastAsia="zh-CN"/>
        </w:rPr>
        <w:t>other’</w:t>
      </w:r>
      <w:r>
        <w:rPr>
          <w:rFonts w:hint="eastAsia"/>
          <w:lang w:eastAsia="zh-CN"/>
        </w:rPr>
        <w:t>s decisions</w:t>
      </w:r>
      <w:r w:rsidRPr="005F1C82">
        <w:rPr>
          <w:lang w:eastAsia="zh-CN"/>
        </w:rPr>
        <w:t>.</w:t>
      </w:r>
      <w:r>
        <w:rPr>
          <w:rFonts w:hint="eastAsia"/>
          <w:lang w:eastAsia="zh-CN"/>
        </w:rPr>
        <w:t xml:space="preserve"> Hence, to improve system performance, we need to limit the number of UEs performing resource reselection at the same time.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achievable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sensing</w:t>
      </w:r>
      <w:r>
        <w:rPr>
          <w:rFonts w:hint="eastAsia"/>
          <w:lang w:eastAsia="zh-CN"/>
        </w:rPr>
        <w:t xml:space="preserve"> based on SA decoding. When </w:t>
      </w:r>
      <w:r>
        <w:rPr>
          <w:lang w:eastAsia="zh-CN"/>
        </w:rPr>
        <w:t xml:space="preserve">scheduling period is </w:t>
      </w:r>
      <w:r>
        <w:rPr>
          <w:rFonts w:hint="eastAsia"/>
          <w:lang w:eastAsia="zh-CN"/>
        </w:rPr>
        <w:t>made UE specific, a UE can quickly capture changing resource situation by keep decoding SAs. However, the mechanism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be applied to sensing based on energy measurement.      </w:t>
      </w:r>
    </w:p>
    <w:p w14:paraId="236EF40F" w14:textId="4FCF2B7E" w:rsidR="004C1A05" w:rsidRPr="004C056E" w:rsidRDefault="004C1A05" w:rsidP="004C1A05">
      <w:r>
        <w:rPr>
          <w:rFonts w:hint="eastAsia"/>
          <w:b/>
          <w:i/>
          <w:lang w:eastAsia="zh-CN"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3</w:t>
      </w:r>
      <w:r w:rsidRPr="00F56383">
        <w:rPr>
          <w:b/>
          <w:i/>
        </w:rPr>
        <w:t xml:space="preserve">: </w:t>
      </w:r>
      <w:r>
        <w:rPr>
          <w:rFonts w:hint="eastAsia"/>
          <w:b/>
          <w:i/>
          <w:lang w:eastAsia="zh-CN"/>
        </w:rPr>
        <w:t xml:space="preserve">For resource </w:t>
      </w:r>
      <w:r>
        <w:rPr>
          <w:b/>
          <w:i/>
          <w:lang w:eastAsia="zh-CN"/>
        </w:rPr>
        <w:t>reselection</w:t>
      </w:r>
      <w:r>
        <w:rPr>
          <w:rFonts w:hint="eastAsia"/>
          <w:b/>
          <w:i/>
          <w:lang w:eastAsia="zh-CN"/>
        </w:rPr>
        <w:t xml:space="preserve">, </w:t>
      </w:r>
      <w:r w:rsidRPr="007D7198">
        <w:rPr>
          <w:rFonts w:hint="eastAsia"/>
          <w:b/>
          <w:i/>
        </w:rPr>
        <w:t>we need to limit the number of UEs performing</w:t>
      </w:r>
      <w:r>
        <w:rPr>
          <w:rFonts w:hint="eastAsia"/>
          <w:b/>
          <w:i/>
          <w:lang w:eastAsia="zh-CN"/>
        </w:rPr>
        <w:t xml:space="preserve"> this operation simultaneously. </w:t>
      </w:r>
      <w:r w:rsidRPr="007D7198">
        <w:rPr>
          <w:rFonts w:hint="eastAsia"/>
          <w:b/>
          <w:i/>
        </w:rPr>
        <w:t xml:space="preserve"> </w:t>
      </w:r>
    </w:p>
    <w:p w14:paraId="7295B38B" w14:textId="7F493208" w:rsidR="004C1A05" w:rsidRPr="004C1A05" w:rsidRDefault="004C1A05" w:rsidP="004C1A05">
      <w:pPr>
        <w:pStyle w:val="Heading1"/>
      </w:pPr>
      <w:r>
        <w:rPr>
          <w:rFonts w:hint="eastAsia"/>
          <w:lang w:eastAsia="zh-CN"/>
        </w:rPr>
        <w:t>System level performance evaluation</w:t>
      </w:r>
      <w:r w:rsidRPr="004C1A05">
        <w:rPr>
          <w:rFonts w:hint="eastAsia"/>
          <w:lang w:eastAsia="zh-CN"/>
        </w:rPr>
        <w:t xml:space="preserve"> </w:t>
      </w:r>
      <w:r w:rsidRPr="004C1A05">
        <w:t xml:space="preserve"> </w:t>
      </w:r>
    </w:p>
    <w:p w14:paraId="2DF7FDA3" w14:textId="7EDADB4F" w:rsidR="00486183" w:rsidRDefault="004C1A05" w:rsidP="004C1A05">
      <w:pPr>
        <w:rPr>
          <w:color w:val="000000" w:themeColor="text1"/>
          <w:lang w:eastAsia="zh-CN"/>
        </w:rPr>
      </w:pPr>
      <w:r w:rsidRPr="004C1A05">
        <w:rPr>
          <w:color w:val="000000" w:themeColor="text1"/>
          <w:lang w:eastAsia="zh-CN"/>
        </w:rPr>
        <w:t>We performed system</w:t>
      </w:r>
      <w:r w:rsidRPr="004C1A05">
        <w:rPr>
          <w:rFonts w:hint="eastAsia"/>
          <w:color w:val="000000" w:themeColor="text1"/>
          <w:lang w:eastAsia="zh-CN"/>
        </w:rPr>
        <w:t xml:space="preserve"> </w:t>
      </w:r>
      <w:r w:rsidRPr="004C1A05">
        <w:rPr>
          <w:color w:val="000000" w:themeColor="text1"/>
          <w:lang w:eastAsia="zh-CN"/>
        </w:rPr>
        <w:t xml:space="preserve">level simulations to evaluate the performance </w:t>
      </w:r>
      <w:r w:rsidRPr="004C1A05">
        <w:rPr>
          <w:rFonts w:hint="eastAsia"/>
          <w:color w:val="000000" w:themeColor="text1"/>
          <w:lang w:eastAsia="zh-CN"/>
        </w:rPr>
        <w:t xml:space="preserve">for sensing based resource selection/reselection. The system level simulator is compliant with the </w:t>
      </w:r>
      <w:r w:rsidRPr="004C1A05">
        <w:rPr>
          <w:color w:val="000000" w:themeColor="text1"/>
          <w:lang w:eastAsia="zh-CN"/>
        </w:rPr>
        <w:t>evaluation</w:t>
      </w:r>
      <w:r w:rsidRPr="004C1A05">
        <w:rPr>
          <w:rFonts w:hint="eastAsia"/>
          <w:color w:val="000000" w:themeColor="text1"/>
          <w:lang w:eastAsia="zh-CN"/>
        </w:rPr>
        <w:t xml:space="preserve"> methodology agr</w:t>
      </w:r>
      <w:r w:rsidR="00BC50EF">
        <w:rPr>
          <w:rFonts w:hint="eastAsia"/>
          <w:color w:val="000000" w:themeColor="text1"/>
          <w:lang w:eastAsia="zh-CN"/>
        </w:rPr>
        <w:t>eed in RAN1 and summarized in [2</w:t>
      </w:r>
      <w:r w:rsidRPr="004C1A05">
        <w:rPr>
          <w:rFonts w:hint="eastAsia"/>
          <w:color w:val="000000" w:themeColor="text1"/>
          <w:lang w:eastAsia="zh-CN"/>
        </w:rPr>
        <w:t>]. T</w:t>
      </w:r>
      <w:r w:rsidRPr="004C1A05">
        <w:rPr>
          <w:color w:val="000000" w:themeColor="text1"/>
          <w:lang w:eastAsia="zh-CN"/>
        </w:rPr>
        <w:t>he scheduling scheme</w:t>
      </w:r>
      <w:r w:rsidRPr="004C1A05">
        <w:rPr>
          <w:rFonts w:hint="eastAsia"/>
          <w:color w:val="000000" w:themeColor="text1"/>
          <w:lang w:eastAsia="zh-CN"/>
        </w:rPr>
        <w:t xml:space="preserve">s simulated include random scheduling, scheduling based on SA decoding, scheduling based on SA decoding with interference emulation, and scheduling based on energy measurement. </w:t>
      </w:r>
      <w:r w:rsidR="007E3BA0">
        <w:rPr>
          <w:rFonts w:hint="eastAsia"/>
          <w:color w:val="000000" w:themeColor="text1"/>
          <w:lang w:eastAsia="zh-CN"/>
        </w:rPr>
        <w:t xml:space="preserve">For </w:t>
      </w:r>
      <w:r w:rsidR="007E3BA0" w:rsidRPr="007E3BA0">
        <w:rPr>
          <w:rFonts w:hint="eastAsia"/>
          <w:color w:val="000000" w:themeColor="text1"/>
          <w:lang w:eastAsia="zh-CN"/>
        </w:rPr>
        <w:t>SA decoding with interference emulation</w:t>
      </w:r>
      <w:r w:rsidR="007E3BA0">
        <w:rPr>
          <w:rFonts w:hint="eastAsia"/>
          <w:color w:val="000000" w:themeColor="text1"/>
          <w:lang w:eastAsia="zh-CN"/>
        </w:rPr>
        <w:t xml:space="preserve">, </w:t>
      </w:r>
      <w:r w:rsidR="007E3BA0" w:rsidRPr="007E3BA0">
        <w:rPr>
          <w:rFonts w:hint="eastAsia"/>
          <w:color w:val="000000" w:themeColor="text1"/>
          <w:lang w:eastAsia="zh-CN"/>
        </w:rPr>
        <w:t>a UE estimate</w:t>
      </w:r>
      <w:r w:rsidR="007E3BA0">
        <w:rPr>
          <w:rFonts w:hint="eastAsia"/>
          <w:color w:val="000000" w:themeColor="text1"/>
          <w:lang w:eastAsia="zh-CN"/>
        </w:rPr>
        <w:t>s</w:t>
      </w:r>
      <w:r w:rsidR="007E3BA0" w:rsidRPr="007E3BA0">
        <w:rPr>
          <w:rFonts w:hint="eastAsia"/>
          <w:color w:val="000000" w:themeColor="text1"/>
          <w:lang w:eastAsia="zh-CN"/>
        </w:rPr>
        <w:t xml:space="preserve"> interference levels (co-channel interference plus in-band emission interference</w:t>
      </w:r>
      <w:r w:rsidR="005F5A98">
        <w:rPr>
          <w:rFonts w:hint="eastAsia"/>
          <w:color w:val="000000" w:themeColor="text1"/>
          <w:lang w:eastAsia="zh-CN"/>
        </w:rPr>
        <w:t xml:space="preserve"> according to IBE model</w:t>
      </w:r>
      <w:r w:rsidR="007E3BA0" w:rsidRPr="007E3BA0">
        <w:rPr>
          <w:rFonts w:hint="eastAsia"/>
          <w:color w:val="000000" w:themeColor="text1"/>
          <w:lang w:eastAsia="zh-CN"/>
        </w:rPr>
        <w:t xml:space="preserve">) in data channel resources </w:t>
      </w:r>
      <w:r w:rsidR="007E3BA0">
        <w:rPr>
          <w:rFonts w:hint="eastAsia"/>
          <w:color w:val="000000" w:themeColor="text1"/>
          <w:lang w:eastAsia="zh-CN"/>
        </w:rPr>
        <w:t>based on</w:t>
      </w:r>
      <w:r w:rsidR="007E3BA0" w:rsidRPr="007E3BA0">
        <w:rPr>
          <w:rFonts w:hint="eastAsia"/>
          <w:color w:val="000000" w:themeColor="text1"/>
          <w:lang w:eastAsia="zh-CN"/>
        </w:rPr>
        <w:t xml:space="preserve"> </w:t>
      </w:r>
      <w:r w:rsidR="007E3BA0" w:rsidRPr="007E3BA0">
        <w:rPr>
          <w:color w:val="000000" w:themeColor="text1"/>
          <w:lang w:eastAsia="zh-CN"/>
        </w:rPr>
        <w:t>resource</w:t>
      </w:r>
      <w:r w:rsidR="007E3BA0" w:rsidRPr="007E3BA0">
        <w:rPr>
          <w:rFonts w:hint="eastAsia"/>
          <w:color w:val="000000" w:themeColor="text1"/>
          <w:lang w:eastAsia="zh-CN"/>
        </w:rPr>
        <w:t xml:space="preserve"> usage information from decoded SAs </w:t>
      </w:r>
      <w:r w:rsidR="007E3BA0">
        <w:rPr>
          <w:rFonts w:hint="eastAsia"/>
          <w:color w:val="000000" w:themeColor="text1"/>
          <w:lang w:eastAsia="zh-CN"/>
        </w:rPr>
        <w:t xml:space="preserve">and </w:t>
      </w:r>
      <w:r w:rsidR="007E3BA0" w:rsidRPr="007E3BA0">
        <w:rPr>
          <w:rFonts w:hint="eastAsia"/>
          <w:color w:val="000000" w:themeColor="text1"/>
          <w:lang w:eastAsia="zh-CN"/>
        </w:rPr>
        <w:t>received energy infor</w:t>
      </w:r>
      <w:r w:rsidR="007E3BA0">
        <w:rPr>
          <w:rFonts w:hint="eastAsia"/>
          <w:color w:val="000000" w:themeColor="text1"/>
          <w:lang w:eastAsia="zh-CN"/>
        </w:rPr>
        <w:t>mation from each transmitter.</w:t>
      </w:r>
      <w:r w:rsidR="007E3BA0" w:rsidRPr="007E3BA0">
        <w:rPr>
          <w:color w:val="000000" w:themeColor="text1"/>
          <w:lang w:eastAsia="zh-CN"/>
        </w:rPr>
        <w:t xml:space="preserve"> </w:t>
      </w:r>
      <w:r w:rsidR="005F5A98">
        <w:rPr>
          <w:rFonts w:hint="eastAsia"/>
          <w:color w:val="000000" w:themeColor="text1"/>
          <w:lang w:eastAsia="zh-CN"/>
        </w:rPr>
        <w:t>For scheduling</w:t>
      </w:r>
      <w:r w:rsidRPr="004C1A05">
        <w:rPr>
          <w:rFonts w:hint="eastAsia"/>
          <w:color w:val="000000" w:themeColor="text1"/>
          <w:lang w:eastAsia="zh-CN"/>
        </w:rPr>
        <w:t xml:space="preserve">, a UE selects data channel resources from a candidate </w:t>
      </w:r>
      <w:r w:rsidRPr="004C1A05">
        <w:rPr>
          <w:color w:val="000000" w:themeColor="text1"/>
          <w:lang w:eastAsia="zh-CN"/>
        </w:rPr>
        <w:t>resource</w:t>
      </w:r>
      <w:r w:rsidRPr="004C1A05">
        <w:rPr>
          <w:rFonts w:hint="eastAsia"/>
          <w:color w:val="000000" w:themeColor="text1"/>
          <w:lang w:eastAsia="zh-CN"/>
        </w:rPr>
        <w:t xml:space="preserve"> set according to either the least transmitter number or the least congested channel. </w:t>
      </w:r>
    </w:p>
    <w:p w14:paraId="61F8ED56" w14:textId="1ECA0A50" w:rsidR="004C1A05" w:rsidRPr="004C1A05" w:rsidRDefault="00FD001A" w:rsidP="004C1A05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T</w:t>
      </w:r>
      <w:r w:rsidR="004C1A05" w:rsidRPr="004C1A05">
        <w:rPr>
          <w:rFonts w:hint="eastAsia"/>
          <w:color w:val="000000" w:themeColor="text1"/>
          <w:lang w:eastAsia="zh-CN"/>
        </w:rPr>
        <w:t>he number of PSSCH</w:t>
      </w:r>
      <w:r w:rsidR="002458DF">
        <w:rPr>
          <w:color w:val="000000" w:themeColor="text1"/>
          <w:lang w:eastAsia="zh-CN"/>
        </w:rPr>
        <w:t xml:space="preserve"> transmissions</w:t>
      </w:r>
      <w:r w:rsidR="004C1A05" w:rsidRPr="004C1A05">
        <w:rPr>
          <w:rFonts w:hint="eastAsia"/>
          <w:color w:val="000000" w:themeColor="text1"/>
          <w:lang w:eastAsia="zh-CN"/>
        </w:rPr>
        <w:t xml:space="preserve"> for a TB is 2. The number of PRBs for a PSSCH is 14 and the allocated frequency resource for data channels is 42 PRBs. The remaining PRBs out of 10MHz can be used for PSCCHs</w:t>
      </w:r>
      <w:r w:rsidR="00476FB5">
        <w:rPr>
          <w:rFonts w:hint="eastAsia"/>
          <w:color w:val="000000" w:themeColor="text1"/>
          <w:lang w:eastAsia="zh-CN"/>
        </w:rPr>
        <w:t>. In the simulation, i</w:t>
      </w:r>
      <w:r w:rsidR="004C1A05" w:rsidRPr="004C1A05">
        <w:rPr>
          <w:rFonts w:hint="eastAsia"/>
          <w:color w:val="000000" w:themeColor="text1"/>
          <w:lang w:eastAsia="zh-CN"/>
        </w:rPr>
        <w:t>deal SA decoding is assumed</w:t>
      </w:r>
      <w:r w:rsidR="00476FB5">
        <w:rPr>
          <w:rFonts w:hint="eastAsia"/>
          <w:color w:val="000000" w:themeColor="text1"/>
          <w:lang w:eastAsia="zh-CN"/>
        </w:rPr>
        <w:t xml:space="preserve"> where all UEs can correctly decode SAs transmitted from </w:t>
      </w:r>
      <w:r w:rsidR="00AB7EAE">
        <w:rPr>
          <w:rFonts w:hint="eastAsia"/>
          <w:color w:val="000000" w:themeColor="text1"/>
          <w:lang w:eastAsia="zh-CN"/>
        </w:rPr>
        <w:t>other nearby UEs</w:t>
      </w:r>
      <w:r w:rsidR="004C1A05" w:rsidRPr="004C1A05">
        <w:rPr>
          <w:rFonts w:hint="eastAsia"/>
          <w:color w:val="000000" w:themeColor="text1"/>
          <w:lang w:eastAsia="zh-CN"/>
        </w:rPr>
        <w:t xml:space="preserve">. Resource reselection period is 1s.   </w:t>
      </w:r>
    </w:p>
    <w:p w14:paraId="6AF0BD84" w14:textId="643FFC80" w:rsidR="0068300D" w:rsidRDefault="004C1A05" w:rsidP="00B35B41">
      <w:pPr>
        <w:rPr>
          <w:lang w:eastAsia="zh-CN"/>
        </w:rPr>
      </w:pPr>
      <w:r w:rsidRPr="004C1A05">
        <w:rPr>
          <w:color w:val="000000" w:themeColor="text1"/>
          <w:lang w:eastAsia="zh-CN"/>
        </w:rPr>
        <w:t>Fig.</w:t>
      </w:r>
      <w:r w:rsidRPr="004C1A05">
        <w:rPr>
          <w:rFonts w:hint="eastAsia"/>
          <w:color w:val="000000" w:themeColor="text1"/>
          <w:lang w:eastAsia="zh-CN"/>
        </w:rPr>
        <w:t>1 and Fig.2</w:t>
      </w:r>
      <w:r w:rsidRPr="004C1A05">
        <w:rPr>
          <w:color w:val="000000" w:themeColor="text1"/>
          <w:lang w:eastAsia="zh-CN"/>
        </w:rPr>
        <w:t xml:space="preserve"> show the </w:t>
      </w:r>
      <w:r w:rsidRPr="004C1A05">
        <w:rPr>
          <w:rFonts w:hint="eastAsia"/>
          <w:color w:val="000000" w:themeColor="text1"/>
          <w:lang w:eastAsia="zh-CN"/>
        </w:rPr>
        <w:t xml:space="preserve">PRR (packet reception ratio) vs. distance for the freeway case with 140km/h and 70km/h UE velocities respectively. For both scenarios, all sensing based scheduling schemes </w:t>
      </w:r>
      <w:r w:rsidRPr="004C1A05">
        <w:rPr>
          <w:rFonts w:hint="eastAsia"/>
          <w:color w:val="000000" w:themeColor="text1"/>
          <w:lang w:val="en-GB" w:eastAsia="zh-CN"/>
        </w:rPr>
        <w:t>can substantially improve the performance. The scheduling scheme based on SA decoding with interference emulation provides maximal performance gain.</w:t>
      </w:r>
      <w:bookmarkStart w:id="1" w:name="_GoBack"/>
      <w:bookmarkEnd w:id="1"/>
      <w:r w:rsidRPr="004C1A05">
        <w:rPr>
          <w:rFonts w:hint="eastAsia"/>
          <w:color w:val="000000" w:themeColor="text1"/>
          <w:lang w:val="en-GB" w:eastAsia="zh-CN"/>
        </w:rPr>
        <w:t xml:space="preserve"> </w:t>
      </w:r>
    </w:p>
    <w:p w14:paraId="62F45229" w14:textId="37902078" w:rsidR="0062528A" w:rsidRDefault="00DC3F0B" w:rsidP="00DC3F0B">
      <w:pPr>
        <w:ind w:firstLineChars="200" w:firstLine="400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CEC7F1B" wp14:editId="5492DF2E">
            <wp:extent cx="5486400" cy="364183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800" cy="364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3EDD8" w14:textId="3CA77BB4" w:rsidR="00904ECF" w:rsidRDefault="004C1A05" w:rsidP="00904ECF">
      <w:pPr>
        <w:pStyle w:val="Caption"/>
        <w:ind w:firstLineChars="700" w:firstLine="1400"/>
        <w:rPr>
          <w:lang w:eastAsia="zh-CN"/>
        </w:rPr>
      </w:pPr>
      <w:r>
        <w:t>Fig</w:t>
      </w:r>
      <w:r>
        <w:rPr>
          <w:rFonts w:hint="eastAsia"/>
          <w:lang w:eastAsia="zh-CN"/>
        </w:rPr>
        <w:t>.1</w:t>
      </w:r>
      <w:r w:rsidR="00791D26" w:rsidRPr="004C056E">
        <w:t xml:space="preserve">. </w:t>
      </w:r>
      <w:r w:rsidR="00791D26">
        <w:rPr>
          <w:rFonts w:hint="eastAsia"/>
          <w:lang w:eastAsia="zh-CN"/>
        </w:rPr>
        <w:t>Reliability performance for sensing schemes (Freeway case</w:t>
      </w:r>
      <w:r>
        <w:rPr>
          <w:rFonts w:hint="eastAsia"/>
          <w:lang w:eastAsia="zh-CN"/>
        </w:rPr>
        <w:t>, 140km/h</w:t>
      </w:r>
      <w:r w:rsidR="00791D26">
        <w:rPr>
          <w:rFonts w:hint="eastAsia"/>
          <w:lang w:eastAsia="zh-CN"/>
        </w:rPr>
        <w:t>)</w:t>
      </w:r>
    </w:p>
    <w:p w14:paraId="34E83390" w14:textId="56B751C7" w:rsidR="00904ECF" w:rsidRDefault="00AD740E" w:rsidP="00904ECF">
      <w:pPr>
        <w:ind w:firstLineChars="200" w:firstLine="400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9A27915" wp14:editId="15720A45">
            <wp:extent cx="5486400" cy="373642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800" cy="3736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70F6A" w14:textId="78044E9C" w:rsidR="00904ECF" w:rsidRPr="00904ECF" w:rsidRDefault="00904ECF" w:rsidP="00B35B41">
      <w:pPr>
        <w:ind w:firstLineChars="700" w:firstLine="1400"/>
        <w:rPr>
          <w:lang w:eastAsia="zh-CN"/>
        </w:rPr>
      </w:pPr>
      <w:r w:rsidRPr="00904ECF">
        <w:rPr>
          <w:rFonts w:ascii="Arial" w:hAnsi="Arial" w:cs="Arial"/>
          <w:lang w:eastAsia="zh-CN"/>
        </w:rPr>
        <w:t>Fig.2. Reliability performance for sensing schemes (Freeway case, 70km/h)</w:t>
      </w:r>
    </w:p>
    <w:p w14:paraId="50DF81BA" w14:textId="6F0300A8" w:rsidR="00987918" w:rsidRDefault="00987918" w:rsidP="00987918">
      <w:pPr>
        <w:rPr>
          <w:lang w:val="en-GB" w:eastAsia="zh-CN"/>
        </w:rPr>
      </w:pPr>
      <w:r w:rsidRPr="00987918">
        <w:rPr>
          <w:lang w:eastAsia="zh-CN"/>
        </w:rPr>
        <w:t>Fig.</w:t>
      </w:r>
      <w:r w:rsidRPr="00987918">
        <w:rPr>
          <w:rFonts w:hint="eastAsia"/>
          <w:lang w:eastAsia="zh-CN"/>
        </w:rPr>
        <w:t>3</w:t>
      </w:r>
      <w:r w:rsidRPr="00987918">
        <w:rPr>
          <w:lang w:eastAsia="zh-CN"/>
        </w:rPr>
        <w:t xml:space="preserve"> show</w:t>
      </w:r>
      <w:r w:rsidRPr="00987918">
        <w:rPr>
          <w:rFonts w:hint="eastAsia"/>
          <w:lang w:eastAsia="zh-CN"/>
        </w:rPr>
        <w:t>s</w:t>
      </w:r>
      <w:r w:rsidRPr="00987918">
        <w:rPr>
          <w:lang w:eastAsia="zh-CN"/>
        </w:rPr>
        <w:t xml:space="preserve"> the </w:t>
      </w:r>
      <w:r w:rsidRPr="00987918">
        <w:rPr>
          <w:rFonts w:hint="eastAsia"/>
          <w:lang w:eastAsia="zh-CN"/>
        </w:rPr>
        <w:t xml:space="preserve">PRR (packet reception ratio) vs. distance for the urban case with 60km/h UE velocity. </w:t>
      </w:r>
      <w:r w:rsidRPr="00987918">
        <w:rPr>
          <w:rFonts w:hint="eastAsia"/>
          <w:lang w:val="en-GB" w:eastAsia="zh-CN"/>
        </w:rPr>
        <w:t xml:space="preserve">Scheduling schemes based on SA decoding and energy </w:t>
      </w:r>
      <w:r w:rsidRPr="00987918">
        <w:rPr>
          <w:lang w:val="en-GB" w:eastAsia="zh-CN"/>
        </w:rPr>
        <w:t>measurement</w:t>
      </w:r>
      <w:r w:rsidRPr="00987918">
        <w:rPr>
          <w:rFonts w:hint="eastAsia"/>
          <w:lang w:val="en-GB" w:eastAsia="zh-CN"/>
        </w:rPr>
        <w:t xml:space="preserve"> provide similar performance gain. Compared with random scheduling, performance gain achieved by sensing based scheduling is not substantial</w:t>
      </w:r>
      <w:r w:rsidR="00FA3769">
        <w:rPr>
          <w:rFonts w:hint="eastAsia"/>
          <w:lang w:val="en-GB" w:eastAsia="zh-CN"/>
        </w:rPr>
        <w:t xml:space="preserve"> </w:t>
      </w:r>
      <w:r w:rsidR="00B87E24">
        <w:rPr>
          <w:rFonts w:hint="eastAsia"/>
          <w:lang w:val="en-GB" w:eastAsia="zh-CN"/>
        </w:rPr>
        <w:t>due to</w:t>
      </w:r>
      <w:r w:rsidR="00B87E24" w:rsidRPr="00B87E24">
        <w:rPr>
          <w:rFonts w:hint="eastAsia"/>
          <w:lang w:val="en-GB" w:eastAsia="zh-CN"/>
        </w:rPr>
        <w:t xml:space="preserve"> high UE density</w:t>
      </w:r>
      <w:r w:rsidR="00B87E24">
        <w:rPr>
          <w:rFonts w:hint="eastAsia"/>
          <w:lang w:val="en-GB" w:eastAsia="zh-CN"/>
        </w:rPr>
        <w:t xml:space="preserve"> in this deployment scenario</w:t>
      </w:r>
      <w:r w:rsidRPr="00987918">
        <w:rPr>
          <w:rFonts w:hint="eastAsia"/>
          <w:lang w:val="en-GB" w:eastAsia="zh-CN"/>
        </w:rPr>
        <w:t xml:space="preserve">. </w:t>
      </w:r>
    </w:p>
    <w:p w14:paraId="026D5D81" w14:textId="77777777" w:rsidR="00300009" w:rsidRDefault="00300009" w:rsidP="00987918">
      <w:pPr>
        <w:rPr>
          <w:lang w:val="en-GB" w:eastAsia="zh-CN"/>
        </w:rPr>
      </w:pPr>
    </w:p>
    <w:p w14:paraId="38A8C9D9" w14:textId="3774D591" w:rsidR="00300009" w:rsidRPr="00987918" w:rsidRDefault="00D07069" w:rsidP="00D07069">
      <w:pPr>
        <w:ind w:firstLineChars="100" w:firstLine="200"/>
        <w:rPr>
          <w:lang w:val="en-GB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1964B7D9" wp14:editId="42DA1C3A">
            <wp:extent cx="5565226" cy="381525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4619" cy="381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BCB009" w14:textId="6211FEB5" w:rsidR="00791D26" w:rsidRPr="004C056E" w:rsidRDefault="00791D26" w:rsidP="00195B7C">
      <w:pPr>
        <w:pStyle w:val="Caption"/>
        <w:ind w:firstLineChars="750" w:firstLine="1500"/>
      </w:pPr>
      <w:r>
        <w:t>Fig</w:t>
      </w:r>
      <w:r w:rsidR="0066715B">
        <w:rPr>
          <w:rFonts w:hint="eastAsia"/>
          <w:lang w:eastAsia="zh-CN"/>
        </w:rPr>
        <w:t>.3.</w:t>
      </w:r>
      <w:r w:rsidRPr="004C056E">
        <w:t xml:space="preserve"> </w:t>
      </w:r>
      <w:r>
        <w:rPr>
          <w:rFonts w:hint="eastAsia"/>
          <w:lang w:eastAsia="zh-CN"/>
        </w:rPr>
        <w:t>Reliability performance for sensing schemes (Urban case)</w:t>
      </w:r>
    </w:p>
    <w:p w14:paraId="22A2066F" w14:textId="20A685D1" w:rsidR="00D05A61" w:rsidRDefault="00F916CD" w:rsidP="006C550D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 w:rsidR="008D527D">
        <w:rPr>
          <w:rFonts w:hint="eastAsia"/>
          <w:b/>
          <w:i/>
          <w:lang w:eastAsia="zh-CN"/>
        </w:rPr>
        <w:t>2</w:t>
      </w:r>
      <w:r w:rsidR="00790E1D" w:rsidRPr="00790E1D">
        <w:rPr>
          <w:b/>
          <w:i/>
          <w:lang w:eastAsia="zh-CN"/>
        </w:rPr>
        <w:t xml:space="preserve">: </w:t>
      </w:r>
      <w:r w:rsidR="00DE15B9">
        <w:rPr>
          <w:rFonts w:hint="eastAsia"/>
          <w:b/>
          <w:i/>
          <w:lang w:eastAsia="zh-CN"/>
        </w:rPr>
        <w:t xml:space="preserve">Prefer </w:t>
      </w:r>
      <w:r w:rsidR="00DE15B9">
        <w:rPr>
          <w:b/>
          <w:i/>
          <w:lang w:eastAsia="zh-CN"/>
        </w:rPr>
        <w:t>the</w:t>
      </w:r>
      <w:r w:rsidR="00DE15B9">
        <w:rPr>
          <w:rFonts w:hint="eastAsia"/>
          <w:b/>
          <w:i/>
          <w:lang w:eastAsia="zh-CN"/>
        </w:rPr>
        <w:t xml:space="preserve"> scheduling scheme which selects data channel</w:t>
      </w:r>
      <w:r w:rsidR="00D05A61">
        <w:rPr>
          <w:rFonts w:hint="eastAsia"/>
          <w:b/>
          <w:i/>
          <w:lang w:eastAsia="zh-CN"/>
        </w:rPr>
        <w:t xml:space="preserve"> resource</w:t>
      </w:r>
      <w:r w:rsidR="00DE15B9">
        <w:rPr>
          <w:rFonts w:hint="eastAsia"/>
          <w:b/>
          <w:i/>
          <w:lang w:eastAsia="zh-CN"/>
        </w:rPr>
        <w:t xml:space="preserve">s </w:t>
      </w:r>
      <w:r w:rsidR="00D04455">
        <w:rPr>
          <w:rFonts w:hint="eastAsia"/>
          <w:b/>
          <w:i/>
          <w:lang w:eastAsia="zh-CN"/>
        </w:rPr>
        <w:t>according to</w:t>
      </w:r>
      <w:r w:rsidR="00DE15B9">
        <w:rPr>
          <w:rFonts w:hint="eastAsia"/>
          <w:b/>
          <w:i/>
          <w:lang w:eastAsia="zh-CN"/>
        </w:rPr>
        <w:t xml:space="preserve"> </w:t>
      </w:r>
      <w:r w:rsidR="00DE15B9">
        <w:rPr>
          <w:b/>
          <w:i/>
          <w:lang w:eastAsia="zh-CN"/>
        </w:rPr>
        <w:t>the</w:t>
      </w:r>
      <w:r w:rsidR="00DE15B9">
        <w:rPr>
          <w:rFonts w:hint="eastAsia"/>
          <w:b/>
          <w:i/>
          <w:lang w:eastAsia="zh-CN"/>
        </w:rPr>
        <w:t xml:space="preserve"> least transmitter number </w:t>
      </w:r>
      <w:r w:rsidR="00D04455">
        <w:rPr>
          <w:rFonts w:hint="eastAsia"/>
          <w:b/>
          <w:i/>
          <w:lang w:eastAsia="zh-CN"/>
        </w:rPr>
        <w:t>from</w:t>
      </w:r>
      <w:r w:rsidR="00DE15B9">
        <w:rPr>
          <w:rFonts w:hint="eastAsia"/>
          <w:b/>
          <w:i/>
          <w:lang w:eastAsia="zh-CN"/>
        </w:rPr>
        <w:t xml:space="preserve"> SA decoding due to its simplicity.</w:t>
      </w:r>
    </w:p>
    <w:p w14:paraId="29B0670B" w14:textId="3CDD9735" w:rsidR="0062528A" w:rsidRPr="00DD56AA" w:rsidRDefault="008D527D" w:rsidP="006C550D">
      <w:pPr>
        <w:rPr>
          <w:lang w:eastAsia="zh-CN"/>
        </w:rPr>
      </w:pPr>
      <w:r w:rsidRPr="008D527D">
        <w:rPr>
          <w:rFonts w:hint="eastAsia"/>
          <w:b/>
          <w:i/>
          <w:lang w:eastAsia="zh-CN"/>
        </w:rPr>
        <w:t xml:space="preserve">Consider supporting SA decoding with </w:t>
      </w:r>
      <w:r w:rsidRPr="008D527D">
        <w:rPr>
          <w:b/>
          <w:i/>
          <w:lang w:eastAsia="zh-CN"/>
        </w:rPr>
        <w:t>interference</w:t>
      </w:r>
      <w:r w:rsidRPr="008D527D">
        <w:rPr>
          <w:rFonts w:hint="eastAsia"/>
          <w:b/>
          <w:i/>
          <w:lang w:eastAsia="zh-CN"/>
        </w:rPr>
        <w:t xml:space="preserve"> emulation for sensing if more performance gain is desired.</w:t>
      </w:r>
    </w:p>
    <w:p w14:paraId="74D91926" w14:textId="626CFDA5" w:rsidR="00887D18" w:rsidRPr="004C056E" w:rsidRDefault="00887D18" w:rsidP="00887D18">
      <w:pPr>
        <w:pStyle w:val="Heading1"/>
        <w:rPr>
          <w:lang w:val="en-US"/>
        </w:rPr>
      </w:pPr>
      <w:r w:rsidRPr="004C056E">
        <w:rPr>
          <w:lang w:val="en-US"/>
        </w:rPr>
        <w:t>Conclusions</w:t>
      </w:r>
    </w:p>
    <w:p w14:paraId="57AFF7BA" w14:textId="6AB7FE66" w:rsidR="00B42ADC" w:rsidRDefault="00B42ADC" w:rsidP="009A2328">
      <w:pPr>
        <w:rPr>
          <w:lang w:eastAsia="zh-CN"/>
        </w:rPr>
      </w:pPr>
      <w:r w:rsidRPr="00B42ADC">
        <w:t>Based on the discussion above, we have the following observations and proposals:</w:t>
      </w:r>
    </w:p>
    <w:p w14:paraId="344498BF" w14:textId="77777777" w:rsidR="008D527D" w:rsidRPr="008D527D" w:rsidRDefault="008D527D" w:rsidP="008D527D">
      <w:pPr>
        <w:rPr>
          <w:b/>
          <w:i/>
          <w:lang w:eastAsia="zh-CN"/>
        </w:rPr>
      </w:pPr>
      <w:r w:rsidRPr="008D527D">
        <w:rPr>
          <w:b/>
          <w:i/>
          <w:lang w:eastAsia="zh-CN"/>
        </w:rPr>
        <w:t xml:space="preserve">Proposal </w:t>
      </w:r>
      <w:r w:rsidRPr="008D527D">
        <w:rPr>
          <w:rFonts w:hint="eastAsia"/>
          <w:b/>
          <w:i/>
          <w:lang w:eastAsia="zh-CN"/>
        </w:rPr>
        <w:t>1</w:t>
      </w:r>
      <w:r w:rsidRPr="008D527D">
        <w:rPr>
          <w:b/>
          <w:i/>
          <w:lang w:eastAsia="zh-CN"/>
        </w:rPr>
        <w:t xml:space="preserve">: </w:t>
      </w:r>
      <w:r w:rsidRPr="008D527D">
        <w:rPr>
          <w:rFonts w:hint="eastAsia"/>
          <w:b/>
          <w:i/>
          <w:lang w:eastAsia="zh-CN"/>
        </w:rPr>
        <w:t xml:space="preserve">For </w:t>
      </w:r>
      <w:r w:rsidRPr="008D527D">
        <w:rPr>
          <w:b/>
          <w:i/>
          <w:lang w:eastAsia="zh-CN"/>
        </w:rPr>
        <w:t xml:space="preserve">sensing based on SA decoding, a SA should </w:t>
      </w:r>
      <w:r w:rsidRPr="008D527D">
        <w:rPr>
          <w:rFonts w:hint="eastAsia"/>
          <w:b/>
          <w:i/>
          <w:lang w:eastAsia="zh-CN"/>
        </w:rPr>
        <w:t>contain resource indication for</w:t>
      </w:r>
      <w:r w:rsidRPr="008D527D">
        <w:rPr>
          <w:b/>
          <w:i/>
          <w:lang w:eastAsia="zh-CN"/>
        </w:rPr>
        <w:t xml:space="preserve"> all associated data </w:t>
      </w:r>
      <w:r w:rsidRPr="008D527D">
        <w:rPr>
          <w:rFonts w:hint="eastAsia"/>
          <w:b/>
          <w:i/>
          <w:lang w:eastAsia="zh-CN"/>
        </w:rPr>
        <w:t>c</w:t>
      </w:r>
      <w:r w:rsidRPr="008D527D">
        <w:rPr>
          <w:b/>
          <w:i/>
          <w:lang w:eastAsia="zh-CN"/>
        </w:rPr>
        <w:t xml:space="preserve">hannels </w:t>
      </w:r>
      <w:r w:rsidRPr="008D527D">
        <w:rPr>
          <w:rFonts w:hint="eastAsia"/>
          <w:b/>
          <w:i/>
          <w:lang w:eastAsia="zh-CN"/>
        </w:rPr>
        <w:t>for the same TB</w:t>
      </w:r>
      <w:r w:rsidRPr="008D527D">
        <w:rPr>
          <w:b/>
          <w:i/>
          <w:lang w:eastAsia="zh-CN"/>
        </w:rPr>
        <w:t>.</w:t>
      </w:r>
    </w:p>
    <w:p w14:paraId="46A4B785" w14:textId="586CF792" w:rsidR="008D527D" w:rsidRPr="008D527D" w:rsidRDefault="008D527D" w:rsidP="008D527D">
      <w:pPr>
        <w:rPr>
          <w:b/>
          <w:i/>
          <w:lang w:eastAsia="zh-CN"/>
        </w:rPr>
      </w:pPr>
      <w:r w:rsidRPr="008D527D">
        <w:rPr>
          <w:rFonts w:hint="eastAsia"/>
          <w:b/>
          <w:i/>
          <w:lang w:eastAsia="zh-CN"/>
        </w:rPr>
        <w:t>Observation</w:t>
      </w:r>
      <w:r w:rsidRPr="008D527D">
        <w:rPr>
          <w:b/>
          <w:i/>
          <w:lang w:eastAsia="zh-CN"/>
        </w:rPr>
        <w:t xml:space="preserve"> </w:t>
      </w:r>
      <w:r w:rsidRPr="008D527D">
        <w:rPr>
          <w:rFonts w:hint="eastAsia"/>
          <w:b/>
          <w:i/>
          <w:lang w:eastAsia="zh-CN"/>
        </w:rPr>
        <w:t>1</w:t>
      </w:r>
      <w:r w:rsidRPr="008D527D">
        <w:rPr>
          <w:b/>
          <w:i/>
          <w:lang w:eastAsia="zh-CN"/>
        </w:rPr>
        <w:t xml:space="preserve">: </w:t>
      </w:r>
      <w:r w:rsidR="00BD186A" w:rsidRPr="00BD186A">
        <w:rPr>
          <w:b/>
          <w:i/>
          <w:lang w:eastAsia="zh-CN"/>
        </w:rPr>
        <w:t>M</w:t>
      </w:r>
      <w:r w:rsidR="00BD186A" w:rsidRPr="00BD186A">
        <w:rPr>
          <w:rFonts w:hint="eastAsia"/>
          <w:b/>
          <w:i/>
          <w:lang w:eastAsia="zh-CN"/>
        </w:rPr>
        <w:t>ethod</w:t>
      </w:r>
      <w:r w:rsidR="00BD186A" w:rsidRPr="00BD186A">
        <w:rPr>
          <w:b/>
          <w:i/>
          <w:lang w:eastAsia="zh-CN"/>
        </w:rPr>
        <w:t>s</w:t>
      </w:r>
      <w:r w:rsidR="00BD186A" w:rsidRPr="00BD186A">
        <w:rPr>
          <w:rFonts w:hint="eastAsia"/>
          <w:b/>
          <w:i/>
          <w:lang w:eastAsia="zh-CN"/>
        </w:rPr>
        <w:t xml:space="preserve"> to estimate </w:t>
      </w:r>
      <w:r w:rsidR="00BD186A" w:rsidRPr="00BD186A">
        <w:rPr>
          <w:b/>
          <w:i/>
          <w:lang w:eastAsia="zh-CN"/>
        </w:rPr>
        <w:t xml:space="preserve">received energy from a </w:t>
      </w:r>
      <w:r w:rsidR="00BD186A" w:rsidRPr="00BD186A">
        <w:rPr>
          <w:rFonts w:hint="eastAsia"/>
          <w:b/>
          <w:i/>
          <w:lang w:eastAsia="zh-CN"/>
        </w:rPr>
        <w:t>transmitter</w:t>
      </w:r>
      <w:r w:rsidR="00BD186A" w:rsidRPr="00BD186A">
        <w:rPr>
          <w:b/>
          <w:i/>
          <w:lang w:eastAsia="zh-CN"/>
        </w:rPr>
        <w:t xml:space="preserve"> are</w:t>
      </w:r>
      <w:r w:rsidR="00BD186A" w:rsidRPr="00BD186A">
        <w:rPr>
          <w:rFonts w:hint="eastAsia"/>
          <w:b/>
          <w:i/>
          <w:lang w:eastAsia="zh-CN"/>
        </w:rPr>
        <w:t xml:space="preserve"> worth further discussion.</w:t>
      </w:r>
    </w:p>
    <w:p w14:paraId="382144E1" w14:textId="7812D015" w:rsidR="008D527D" w:rsidRPr="008D527D" w:rsidRDefault="008D527D" w:rsidP="008D527D">
      <w:pPr>
        <w:rPr>
          <w:b/>
          <w:i/>
          <w:lang w:eastAsia="zh-CN"/>
        </w:rPr>
      </w:pPr>
      <w:r w:rsidRPr="008D527D">
        <w:rPr>
          <w:rFonts w:hint="eastAsia"/>
          <w:b/>
          <w:i/>
          <w:lang w:eastAsia="zh-CN"/>
        </w:rPr>
        <w:t>Observation</w:t>
      </w:r>
      <w:r w:rsidRPr="008D527D">
        <w:rPr>
          <w:b/>
          <w:i/>
          <w:lang w:eastAsia="zh-CN"/>
        </w:rPr>
        <w:t xml:space="preserve"> </w:t>
      </w:r>
      <w:r w:rsidRPr="008D527D">
        <w:rPr>
          <w:rFonts w:hint="eastAsia"/>
          <w:b/>
          <w:i/>
          <w:lang w:eastAsia="zh-CN"/>
        </w:rPr>
        <w:t>2</w:t>
      </w:r>
      <w:r w:rsidRPr="008D527D">
        <w:rPr>
          <w:b/>
          <w:i/>
          <w:lang w:eastAsia="zh-CN"/>
        </w:rPr>
        <w:t xml:space="preserve">: </w:t>
      </w:r>
      <w:r w:rsidR="00C95DAB" w:rsidRPr="00C95DAB">
        <w:rPr>
          <w:rFonts w:hint="eastAsia"/>
          <w:b/>
          <w:i/>
          <w:lang w:eastAsia="zh-CN"/>
        </w:rPr>
        <w:t xml:space="preserve">Compared with sensing based on SA, sensing based on energy measurement has some limitations </w:t>
      </w:r>
      <w:r w:rsidR="00C95DAB" w:rsidRPr="00C95DAB">
        <w:rPr>
          <w:b/>
          <w:i/>
          <w:lang w:eastAsia="zh-CN"/>
        </w:rPr>
        <w:t>due to multiple periodicities and resource reselections of</w:t>
      </w:r>
      <w:r w:rsidR="00C95DAB" w:rsidRPr="00C95DAB">
        <w:rPr>
          <w:rFonts w:hint="eastAsia"/>
          <w:b/>
          <w:i/>
          <w:lang w:eastAsia="zh-CN"/>
        </w:rPr>
        <w:t xml:space="preserve"> V2V traffic.  </w:t>
      </w:r>
    </w:p>
    <w:p w14:paraId="6F5C443A" w14:textId="77777777" w:rsidR="008D527D" w:rsidRPr="008D527D" w:rsidRDefault="008D527D" w:rsidP="008D527D">
      <w:pPr>
        <w:rPr>
          <w:b/>
          <w:i/>
          <w:lang w:eastAsia="zh-CN"/>
        </w:rPr>
      </w:pPr>
      <w:r w:rsidRPr="008D527D">
        <w:rPr>
          <w:rFonts w:hint="eastAsia"/>
          <w:b/>
          <w:i/>
          <w:lang w:eastAsia="zh-CN"/>
        </w:rPr>
        <w:t>Observation</w:t>
      </w:r>
      <w:r w:rsidRPr="008D527D">
        <w:rPr>
          <w:b/>
          <w:i/>
          <w:lang w:eastAsia="zh-CN"/>
        </w:rPr>
        <w:t xml:space="preserve"> </w:t>
      </w:r>
      <w:r w:rsidRPr="008D527D">
        <w:rPr>
          <w:rFonts w:hint="eastAsia"/>
          <w:b/>
          <w:i/>
          <w:lang w:eastAsia="zh-CN"/>
        </w:rPr>
        <w:t>3</w:t>
      </w:r>
      <w:r w:rsidRPr="008D527D">
        <w:rPr>
          <w:b/>
          <w:i/>
          <w:lang w:eastAsia="zh-CN"/>
        </w:rPr>
        <w:t xml:space="preserve">: </w:t>
      </w:r>
      <w:r w:rsidRPr="008D527D">
        <w:rPr>
          <w:rFonts w:hint="eastAsia"/>
          <w:b/>
          <w:i/>
          <w:lang w:eastAsia="zh-CN"/>
        </w:rPr>
        <w:t xml:space="preserve">For resource </w:t>
      </w:r>
      <w:r w:rsidRPr="008D527D">
        <w:rPr>
          <w:b/>
          <w:i/>
          <w:lang w:eastAsia="zh-CN"/>
        </w:rPr>
        <w:t>reselection</w:t>
      </w:r>
      <w:r w:rsidRPr="008D527D">
        <w:rPr>
          <w:rFonts w:hint="eastAsia"/>
          <w:b/>
          <w:i/>
          <w:lang w:eastAsia="zh-CN"/>
        </w:rPr>
        <w:t>, we need to limit the number of UEs performing this operation simultaneously.</w:t>
      </w:r>
    </w:p>
    <w:p w14:paraId="09B6A829" w14:textId="2BCAEBAC" w:rsidR="00D05A61" w:rsidRPr="00D05A61" w:rsidRDefault="008D527D" w:rsidP="00D05A61">
      <w:pPr>
        <w:rPr>
          <w:b/>
          <w:i/>
          <w:lang w:eastAsia="zh-CN"/>
        </w:rPr>
      </w:pPr>
      <w:r w:rsidRPr="008D527D">
        <w:rPr>
          <w:rFonts w:hint="eastAsia"/>
          <w:b/>
          <w:i/>
          <w:lang w:eastAsia="zh-CN"/>
        </w:rPr>
        <w:t>Proposal 2</w:t>
      </w:r>
      <w:r w:rsidRPr="008D527D">
        <w:rPr>
          <w:b/>
          <w:i/>
          <w:lang w:eastAsia="zh-CN"/>
        </w:rPr>
        <w:t xml:space="preserve">: </w:t>
      </w:r>
      <w:r w:rsidR="00D04455" w:rsidRPr="00D04455">
        <w:rPr>
          <w:rFonts w:hint="eastAsia"/>
          <w:b/>
          <w:i/>
          <w:lang w:eastAsia="zh-CN"/>
        </w:rPr>
        <w:t xml:space="preserve">Prefer </w:t>
      </w:r>
      <w:r w:rsidR="00D04455" w:rsidRPr="00D04455">
        <w:rPr>
          <w:b/>
          <w:i/>
          <w:lang w:eastAsia="zh-CN"/>
        </w:rPr>
        <w:t>the</w:t>
      </w:r>
      <w:r w:rsidR="00D04455" w:rsidRPr="00D04455">
        <w:rPr>
          <w:rFonts w:hint="eastAsia"/>
          <w:b/>
          <w:i/>
          <w:lang w:eastAsia="zh-CN"/>
        </w:rPr>
        <w:t xml:space="preserve"> scheduling scheme which selects data channel resources according to </w:t>
      </w:r>
      <w:r w:rsidR="00D04455" w:rsidRPr="00D04455">
        <w:rPr>
          <w:b/>
          <w:i/>
          <w:lang w:eastAsia="zh-CN"/>
        </w:rPr>
        <w:t>the</w:t>
      </w:r>
      <w:r w:rsidR="00D04455" w:rsidRPr="00D04455">
        <w:rPr>
          <w:rFonts w:hint="eastAsia"/>
          <w:b/>
          <w:i/>
          <w:lang w:eastAsia="zh-CN"/>
        </w:rPr>
        <w:t xml:space="preserve"> least transmitter number from SA decoding due to its simplicity.</w:t>
      </w:r>
      <w:r w:rsidR="00D05A61" w:rsidRPr="00D05A61">
        <w:rPr>
          <w:rFonts w:hint="eastAsia"/>
          <w:b/>
          <w:i/>
          <w:lang w:eastAsia="zh-CN"/>
        </w:rPr>
        <w:t xml:space="preserve">  </w:t>
      </w:r>
    </w:p>
    <w:p w14:paraId="3F5DF2A7" w14:textId="77777777" w:rsidR="00D05A61" w:rsidRPr="00D05A61" w:rsidRDefault="00D05A61" w:rsidP="00D05A61">
      <w:pPr>
        <w:rPr>
          <w:b/>
          <w:i/>
          <w:lang w:eastAsia="zh-CN"/>
        </w:rPr>
      </w:pPr>
      <w:r w:rsidRPr="00D05A61">
        <w:rPr>
          <w:rFonts w:hint="eastAsia"/>
          <w:b/>
          <w:i/>
          <w:lang w:eastAsia="zh-CN"/>
        </w:rPr>
        <w:t xml:space="preserve">Consider supporting SA decoding with </w:t>
      </w:r>
      <w:r w:rsidRPr="00D05A61">
        <w:rPr>
          <w:b/>
          <w:i/>
          <w:lang w:eastAsia="zh-CN"/>
        </w:rPr>
        <w:t>interference</w:t>
      </w:r>
      <w:r w:rsidRPr="00D05A61">
        <w:rPr>
          <w:rFonts w:hint="eastAsia"/>
          <w:b/>
          <w:i/>
          <w:lang w:eastAsia="zh-CN"/>
        </w:rPr>
        <w:t xml:space="preserve"> emulation for sensing if more performance gain is desired.</w:t>
      </w:r>
    </w:p>
    <w:p w14:paraId="15092CAA" w14:textId="77777777" w:rsidR="0034111C" w:rsidRPr="00A80B96" w:rsidRDefault="0034111C" w:rsidP="00335616">
      <w:pPr>
        <w:pStyle w:val="Heading1"/>
        <w:rPr>
          <w:lang w:val="en-US"/>
        </w:rPr>
      </w:pPr>
      <w:r w:rsidRPr="00A80B96">
        <w:rPr>
          <w:lang w:val="en-US"/>
        </w:rPr>
        <w:t>References</w:t>
      </w:r>
    </w:p>
    <w:p w14:paraId="748BB48D" w14:textId="5B0E9A67" w:rsidR="008D527D" w:rsidRDefault="001D0ABB" w:rsidP="008D527D">
      <w:pPr>
        <w:rPr>
          <w:lang w:eastAsia="zh-CN"/>
        </w:rPr>
      </w:pPr>
      <w:r>
        <w:t>[1]</w:t>
      </w:r>
      <w:r>
        <w:tab/>
      </w:r>
      <w:r w:rsidR="004D49D6">
        <w:t>R1-1</w:t>
      </w:r>
      <w:r w:rsidR="004D49D6">
        <w:rPr>
          <w:rFonts w:hint="eastAsia"/>
          <w:lang w:eastAsia="zh-CN"/>
        </w:rPr>
        <w:t>65043</w:t>
      </w:r>
      <w:r w:rsidR="008D527D" w:rsidRPr="008D527D">
        <w:t>, “</w:t>
      </w:r>
      <w:r w:rsidR="004D49D6">
        <w:rPr>
          <w:rFonts w:hint="eastAsia"/>
          <w:lang w:eastAsia="zh-CN"/>
        </w:rPr>
        <w:t>On resource selection with sensing</w:t>
      </w:r>
      <w:r w:rsidR="008D527D" w:rsidRPr="008D527D">
        <w:t>”</w:t>
      </w:r>
      <w:r w:rsidR="008D527D" w:rsidRPr="008D527D">
        <w:rPr>
          <w:rFonts w:hint="eastAsia"/>
        </w:rPr>
        <w:t xml:space="preserve">, </w:t>
      </w:r>
      <w:r w:rsidR="004D49D6">
        <w:rPr>
          <w:rFonts w:hint="eastAsia"/>
          <w:lang w:eastAsia="zh-CN"/>
        </w:rPr>
        <w:t>Nokia, Alcatel-Lucent Shanghai Bell</w:t>
      </w:r>
      <w:r w:rsidR="008D527D" w:rsidRPr="008D527D">
        <w:rPr>
          <w:rFonts w:hint="eastAsia"/>
        </w:rPr>
        <w:t>.</w:t>
      </w:r>
    </w:p>
    <w:p w14:paraId="609FA8F9" w14:textId="28E6C5D7" w:rsidR="002E4D0A" w:rsidRPr="008D527D" w:rsidRDefault="002E4D0A" w:rsidP="008D527D">
      <w:pPr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Pr="002E4D0A">
        <w:rPr>
          <w:lang w:eastAsia="zh-CN"/>
        </w:rPr>
        <w:t>R1-154981, “Updated offline discussion summary on V2X evaluation assumptions”</w:t>
      </w:r>
      <w:r w:rsidRPr="002E4D0A">
        <w:rPr>
          <w:rFonts w:hint="eastAsia"/>
          <w:lang w:eastAsia="zh-CN"/>
        </w:rPr>
        <w:t xml:space="preserve">, </w:t>
      </w:r>
      <w:r w:rsidRPr="002E4D0A">
        <w:rPr>
          <w:lang w:eastAsia="zh-CN"/>
        </w:rPr>
        <w:t>LGE</w:t>
      </w:r>
      <w:r w:rsidRPr="002E4D0A">
        <w:rPr>
          <w:rFonts w:hint="eastAsia"/>
          <w:lang w:eastAsia="zh-CN"/>
        </w:rPr>
        <w:t>.</w:t>
      </w:r>
    </w:p>
    <w:p w14:paraId="3AEEFD28" w14:textId="77777777" w:rsidR="0018130B" w:rsidRDefault="0018130B" w:rsidP="008C665A">
      <w:pPr>
        <w:rPr>
          <w:rFonts w:ascii="Arial" w:hAnsi="Arial" w:cs="Arial"/>
          <w:sz w:val="36"/>
          <w:szCs w:val="36"/>
          <w:lang w:val="en-GB" w:eastAsia="zh-CN"/>
        </w:rPr>
      </w:pPr>
    </w:p>
    <w:p w14:paraId="5E2352A6" w14:textId="77777777" w:rsidR="008C665A" w:rsidRPr="008C665A" w:rsidRDefault="008C665A" w:rsidP="008C665A">
      <w:pPr>
        <w:rPr>
          <w:rFonts w:ascii="Arial" w:hAnsi="Arial" w:cs="Arial"/>
          <w:sz w:val="36"/>
          <w:szCs w:val="36"/>
          <w:lang w:val="en-GB" w:eastAsia="zh-CN"/>
        </w:rPr>
      </w:pPr>
      <w:r w:rsidRPr="008C665A">
        <w:rPr>
          <w:rFonts w:ascii="Arial" w:hAnsi="Arial" w:cs="Arial"/>
          <w:sz w:val="36"/>
          <w:szCs w:val="36"/>
          <w:lang w:val="en-GB" w:eastAsia="zh-CN"/>
        </w:rPr>
        <w:lastRenderedPageBreak/>
        <w:t>Appendix</w:t>
      </w:r>
    </w:p>
    <w:p w14:paraId="0C267FE0" w14:textId="77777777" w:rsidR="008C665A" w:rsidRPr="008C665A" w:rsidRDefault="008C665A" w:rsidP="008C665A">
      <w:pPr>
        <w:rPr>
          <w:lang w:eastAsia="zh-CN"/>
        </w:rPr>
      </w:pPr>
      <w:r w:rsidRPr="008C665A">
        <w:rPr>
          <w:lang w:eastAsia="zh-CN"/>
        </w:rPr>
        <w:t>In this section, we provide summary of</w:t>
      </w:r>
      <w:r w:rsidRPr="008C665A">
        <w:rPr>
          <w:rFonts w:hint="eastAsia"/>
          <w:lang w:eastAsia="zh-CN"/>
        </w:rPr>
        <w:t xml:space="preserve"> simulation parameters of the system level simulations</w:t>
      </w:r>
      <w:r w:rsidRPr="008C665A">
        <w:rPr>
          <w:lang w:eastAsia="zh-CN"/>
        </w:rPr>
        <w:t>.</w:t>
      </w:r>
    </w:p>
    <w:p w14:paraId="3C04787C" w14:textId="77777777" w:rsidR="008C665A" w:rsidRPr="008C665A" w:rsidRDefault="008C665A" w:rsidP="008C665A">
      <w:pPr>
        <w:rPr>
          <w:bCs/>
          <w:lang w:eastAsia="zh-CN"/>
        </w:rPr>
      </w:pPr>
      <w:r w:rsidRPr="008C665A">
        <w:rPr>
          <w:b/>
          <w:bCs/>
          <w:lang w:eastAsia="zh-CN"/>
        </w:rPr>
        <w:t xml:space="preserve">Table </w:t>
      </w:r>
      <w:r w:rsidRPr="008C665A">
        <w:rPr>
          <w:b/>
          <w:bCs/>
          <w:lang w:eastAsia="zh-CN"/>
        </w:rPr>
        <w:fldChar w:fldCharType="begin"/>
      </w:r>
      <w:r w:rsidRPr="008C665A">
        <w:rPr>
          <w:b/>
          <w:bCs/>
          <w:lang w:eastAsia="zh-CN"/>
        </w:rPr>
        <w:instrText xml:space="preserve"> SEQ Table \* ARABIC </w:instrText>
      </w:r>
      <w:r w:rsidRPr="008C665A">
        <w:rPr>
          <w:b/>
          <w:bCs/>
          <w:lang w:eastAsia="zh-CN"/>
        </w:rPr>
        <w:fldChar w:fldCharType="separate"/>
      </w:r>
      <w:r w:rsidRPr="008C665A">
        <w:rPr>
          <w:b/>
          <w:bCs/>
          <w:lang w:eastAsia="zh-CN"/>
        </w:rPr>
        <w:t>1</w:t>
      </w:r>
      <w:r w:rsidRPr="008C665A">
        <w:rPr>
          <w:lang w:eastAsia="zh-CN"/>
        </w:rPr>
        <w:fldChar w:fldCharType="end"/>
      </w:r>
      <w:r w:rsidRPr="008C665A">
        <w:rPr>
          <w:b/>
          <w:bCs/>
          <w:lang w:eastAsia="zh-CN"/>
        </w:rPr>
        <w:t xml:space="preserve">: Summary of </w:t>
      </w:r>
      <w:r w:rsidRPr="008C665A">
        <w:rPr>
          <w:rFonts w:hint="eastAsia"/>
          <w:b/>
          <w:bCs/>
          <w:lang w:eastAsia="zh-CN"/>
        </w:rPr>
        <w:t xml:space="preserve">system </w:t>
      </w:r>
      <w:r w:rsidRPr="008C665A">
        <w:rPr>
          <w:b/>
          <w:bCs/>
          <w:lang w:eastAsia="zh-CN"/>
        </w:rPr>
        <w:t>level evaluation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8"/>
        <w:gridCol w:w="5528"/>
      </w:tblGrid>
      <w:tr w:rsidR="008C665A" w:rsidRPr="008C665A" w14:paraId="20411FE0" w14:textId="77777777" w:rsidTr="00F63E83">
        <w:trPr>
          <w:jc w:val="center"/>
        </w:trPr>
        <w:tc>
          <w:tcPr>
            <w:tcW w:w="3148" w:type="dxa"/>
            <w:shd w:val="clear" w:color="auto" w:fill="auto"/>
          </w:tcPr>
          <w:p w14:paraId="128F0B29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>Parameters</w:t>
            </w:r>
          </w:p>
        </w:tc>
        <w:tc>
          <w:tcPr>
            <w:tcW w:w="5528" w:type="dxa"/>
            <w:shd w:val="clear" w:color="auto" w:fill="auto"/>
          </w:tcPr>
          <w:p w14:paraId="14ABDCC5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>Values</w:t>
            </w:r>
          </w:p>
        </w:tc>
      </w:tr>
      <w:tr w:rsidR="008C665A" w:rsidRPr="008C665A" w14:paraId="04E2EED4" w14:textId="77777777" w:rsidTr="00F63E83">
        <w:trPr>
          <w:jc w:val="center"/>
        </w:trPr>
        <w:tc>
          <w:tcPr>
            <w:tcW w:w="3148" w:type="dxa"/>
            <w:shd w:val="clear" w:color="auto" w:fill="auto"/>
          </w:tcPr>
          <w:p w14:paraId="7D709197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>Carrier frequency</w:t>
            </w:r>
          </w:p>
        </w:tc>
        <w:tc>
          <w:tcPr>
            <w:tcW w:w="5528" w:type="dxa"/>
            <w:shd w:val="clear" w:color="auto" w:fill="auto"/>
          </w:tcPr>
          <w:p w14:paraId="628E370E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>5.9 GHz</w:t>
            </w:r>
          </w:p>
        </w:tc>
      </w:tr>
      <w:tr w:rsidR="008C665A" w:rsidRPr="008C665A" w14:paraId="1667CBAA" w14:textId="77777777" w:rsidTr="00F63E83">
        <w:trPr>
          <w:jc w:val="center"/>
        </w:trPr>
        <w:tc>
          <w:tcPr>
            <w:tcW w:w="3148" w:type="dxa"/>
            <w:shd w:val="clear" w:color="auto" w:fill="auto"/>
          </w:tcPr>
          <w:p w14:paraId="10F0ED39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>Bandwidth</w:t>
            </w:r>
          </w:p>
        </w:tc>
        <w:tc>
          <w:tcPr>
            <w:tcW w:w="5528" w:type="dxa"/>
            <w:shd w:val="clear" w:color="auto" w:fill="auto"/>
          </w:tcPr>
          <w:p w14:paraId="05C94BA6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>10MHz (42 PRBs for PSSCH)</w:t>
            </w:r>
          </w:p>
        </w:tc>
      </w:tr>
      <w:tr w:rsidR="008C665A" w:rsidRPr="008C665A" w14:paraId="3835EFED" w14:textId="77777777" w:rsidTr="00F63E83">
        <w:trPr>
          <w:jc w:val="center"/>
        </w:trPr>
        <w:tc>
          <w:tcPr>
            <w:tcW w:w="3148" w:type="dxa"/>
            <w:shd w:val="clear" w:color="auto" w:fill="auto"/>
          </w:tcPr>
          <w:p w14:paraId="26FD009E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>V2V message packet size</w:t>
            </w:r>
          </w:p>
        </w:tc>
        <w:tc>
          <w:tcPr>
            <w:tcW w:w="5528" w:type="dxa"/>
            <w:shd w:val="clear" w:color="auto" w:fill="auto"/>
          </w:tcPr>
          <w:p w14:paraId="530D684B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>2432 bits including 24bit CRC (about 300 bytes)</w:t>
            </w:r>
          </w:p>
          <w:p w14:paraId="4466D63E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>1536 bits including 24bit CRC (about 190 bytes)</w:t>
            </w:r>
          </w:p>
        </w:tc>
      </w:tr>
      <w:tr w:rsidR="008C665A" w:rsidRPr="008C665A" w14:paraId="4BAF041E" w14:textId="77777777" w:rsidTr="00F63E83">
        <w:trPr>
          <w:jc w:val="center"/>
        </w:trPr>
        <w:tc>
          <w:tcPr>
            <w:tcW w:w="3148" w:type="dxa"/>
            <w:shd w:val="clear" w:color="auto" w:fill="auto"/>
          </w:tcPr>
          <w:p w14:paraId="0842240E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lang w:val="en-GB" w:eastAsia="zh-CN"/>
              </w:rPr>
              <w:t>P</w:t>
            </w:r>
            <w:r w:rsidRPr="008C665A">
              <w:rPr>
                <w:rFonts w:hint="eastAsia"/>
                <w:lang w:val="en-GB" w:eastAsia="zh-CN"/>
              </w:rPr>
              <w:t>acket modulation/coding</w:t>
            </w:r>
          </w:p>
        </w:tc>
        <w:tc>
          <w:tcPr>
            <w:tcW w:w="5528" w:type="dxa"/>
            <w:shd w:val="clear" w:color="auto" w:fill="auto"/>
          </w:tcPr>
          <w:p w14:paraId="6C6DCF1A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>QPSK, Turbo coding</w:t>
            </w:r>
          </w:p>
        </w:tc>
      </w:tr>
      <w:tr w:rsidR="008C665A" w:rsidRPr="008C665A" w14:paraId="7490E9B0" w14:textId="77777777" w:rsidTr="00F63E83">
        <w:trPr>
          <w:jc w:val="center"/>
        </w:trPr>
        <w:tc>
          <w:tcPr>
            <w:tcW w:w="3148" w:type="dxa"/>
            <w:shd w:val="clear" w:color="auto" w:fill="auto"/>
          </w:tcPr>
          <w:p w14:paraId="143DCD7D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 xml:space="preserve">Traffic model </w:t>
            </w:r>
          </w:p>
        </w:tc>
        <w:tc>
          <w:tcPr>
            <w:tcW w:w="5528" w:type="dxa"/>
            <w:shd w:val="clear" w:color="auto" w:fill="auto"/>
          </w:tcPr>
          <w:p w14:paraId="2200FF0A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>1 packet every 100ms</w:t>
            </w:r>
          </w:p>
          <w:p w14:paraId="1B44F92D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>190 bytes every 100ms (four consecutive packets)</w:t>
            </w:r>
          </w:p>
          <w:p w14:paraId="40180552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>300 bytes every 500ms (every 5</w:t>
            </w:r>
            <w:r w:rsidRPr="008C665A">
              <w:rPr>
                <w:rFonts w:hint="eastAsia"/>
                <w:vertAlign w:val="superscript"/>
                <w:lang w:val="en-GB" w:eastAsia="zh-CN"/>
              </w:rPr>
              <w:t>th</w:t>
            </w:r>
            <w:r w:rsidRPr="008C665A">
              <w:rPr>
                <w:rFonts w:hint="eastAsia"/>
                <w:lang w:val="en-GB" w:eastAsia="zh-CN"/>
              </w:rPr>
              <w:t xml:space="preserve"> packet)</w:t>
            </w:r>
          </w:p>
        </w:tc>
      </w:tr>
      <w:tr w:rsidR="008C665A" w:rsidRPr="008C665A" w14:paraId="5200D923" w14:textId="77777777" w:rsidTr="00F63E83">
        <w:trPr>
          <w:jc w:val="center"/>
        </w:trPr>
        <w:tc>
          <w:tcPr>
            <w:tcW w:w="3148" w:type="dxa"/>
            <w:shd w:val="clear" w:color="auto" w:fill="auto"/>
          </w:tcPr>
          <w:p w14:paraId="7661E90A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>Velocity for vehicle TX UE and RX UE</w:t>
            </w:r>
          </w:p>
        </w:tc>
        <w:tc>
          <w:tcPr>
            <w:tcW w:w="5528" w:type="dxa"/>
            <w:shd w:val="clear" w:color="auto" w:fill="auto"/>
          </w:tcPr>
          <w:p w14:paraId="25361840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 xml:space="preserve">140km/h and 70km/h for freeway scenario </w:t>
            </w:r>
          </w:p>
          <w:p w14:paraId="274D0D38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>60km/h for urban scenario</w:t>
            </w:r>
          </w:p>
        </w:tc>
      </w:tr>
      <w:tr w:rsidR="008C665A" w:rsidRPr="008C665A" w14:paraId="76822635" w14:textId="77777777" w:rsidTr="00F63E83">
        <w:trPr>
          <w:jc w:val="center"/>
        </w:trPr>
        <w:tc>
          <w:tcPr>
            <w:tcW w:w="3148" w:type="dxa"/>
            <w:shd w:val="clear" w:color="auto" w:fill="auto"/>
          </w:tcPr>
          <w:p w14:paraId="0596EB9C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>Resource reselection period</w:t>
            </w:r>
          </w:p>
        </w:tc>
        <w:tc>
          <w:tcPr>
            <w:tcW w:w="5528" w:type="dxa"/>
            <w:shd w:val="clear" w:color="auto" w:fill="auto"/>
          </w:tcPr>
          <w:p w14:paraId="09D975A0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>1s</w:t>
            </w:r>
          </w:p>
        </w:tc>
      </w:tr>
      <w:tr w:rsidR="008C665A" w:rsidRPr="008C665A" w14:paraId="0AAB5DFA" w14:textId="77777777" w:rsidTr="00F63E83">
        <w:trPr>
          <w:jc w:val="center"/>
        </w:trPr>
        <w:tc>
          <w:tcPr>
            <w:tcW w:w="3148" w:type="dxa"/>
            <w:shd w:val="clear" w:color="auto" w:fill="auto"/>
          </w:tcPr>
          <w:p w14:paraId="7A00AA19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 xml:space="preserve">Candidate resource set size </w:t>
            </w:r>
          </w:p>
        </w:tc>
        <w:tc>
          <w:tcPr>
            <w:tcW w:w="5528" w:type="dxa"/>
            <w:shd w:val="clear" w:color="auto" w:fill="auto"/>
          </w:tcPr>
          <w:p w14:paraId="068A820A" w14:textId="77777777" w:rsidR="008C665A" w:rsidRPr="008C665A" w:rsidRDefault="008C665A" w:rsidP="008C665A">
            <w:pPr>
              <w:rPr>
                <w:lang w:val="en-GB" w:eastAsia="zh-CN"/>
              </w:rPr>
            </w:pPr>
            <w:r w:rsidRPr="008C665A">
              <w:rPr>
                <w:rFonts w:hint="eastAsia"/>
                <w:lang w:val="en-GB" w:eastAsia="zh-CN"/>
              </w:rPr>
              <w:t>10</w:t>
            </w:r>
          </w:p>
        </w:tc>
      </w:tr>
    </w:tbl>
    <w:p w14:paraId="2153E56F" w14:textId="72A16E37" w:rsidR="002266AD" w:rsidRPr="008D527D" w:rsidRDefault="002266AD" w:rsidP="001D0ABB">
      <w:pPr>
        <w:rPr>
          <w:lang w:eastAsia="zh-CN"/>
        </w:rPr>
      </w:pPr>
    </w:p>
    <w:sectPr w:rsidR="002266AD" w:rsidRPr="008D527D" w:rsidSect="00532B58">
      <w:footnotePr>
        <w:numRestart w:val="eachSect"/>
      </w:footnotePr>
      <w:pgSz w:w="11907" w:h="16840" w:code="9"/>
      <w:pgMar w:top="1418" w:right="992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BAEB29" w15:done="0"/>
  <w15:commentEx w15:paraId="2FE35373" w15:done="0"/>
  <w15:commentEx w15:paraId="742368E6" w15:done="0"/>
  <w15:commentEx w15:paraId="227C952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E7F02F" w14:textId="77777777" w:rsidR="00C61985" w:rsidRDefault="00C61985">
      <w:r>
        <w:separator/>
      </w:r>
    </w:p>
  </w:endnote>
  <w:endnote w:type="continuationSeparator" w:id="0">
    <w:p w14:paraId="11588F76" w14:textId="77777777" w:rsidR="00C61985" w:rsidRDefault="00C6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E89E99" w14:textId="77777777" w:rsidR="00C61985" w:rsidRDefault="00C61985">
      <w:r>
        <w:separator/>
      </w:r>
    </w:p>
  </w:footnote>
  <w:footnote w:type="continuationSeparator" w:id="0">
    <w:p w14:paraId="02ADBA5B" w14:textId="77777777" w:rsidR="00C61985" w:rsidRDefault="00C61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675"/>
    <w:multiLevelType w:val="hybridMultilevel"/>
    <w:tmpl w:val="7FFA1F2C"/>
    <w:lvl w:ilvl="0" w:tplc="64744B7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86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9A7A9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640702">
      <w:start w:val="47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68CCEA">
      <w:start w:val="47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C6616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8AD72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9A6C8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A2233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C90FA2"/>
    <w:multiLevelType w:val="multilevel"/>
    <w:tmpl w:val="3CC4AFC6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4C9453B"/>
    <w:multiLevelType w:val="hybridMultilevel"/>
    <w:tmpl w:val="719AA3BA"/>
    <w:lvl w:ilvl="0" w:tplc="FE0CCBD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660972"/>
    <w:multiLevelType w:val="multilevel"/>
    <w:tmpl w:val="40DA75A6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3D6B0D"/>
    <w:multiLevelType w:val="hybridMultilevel"/>
    <w:tmpl w:val="26FE264C"/>
    <w:lvl w:ilvl="0" w:tplc="B7C6A0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3107814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3C505B86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B3F8B352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E794AC06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12F6D3F8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8094542C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7C101050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28DE48E2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>
    <w:nsid w:val="17A42208"/>
    <w:multiLevelType w:val="hybridMultilevel"/>
    <w:tmpl w:val="793C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4251B"/>
    <w:multiLevelType w:val="hybridMultilevel"/>
    <w:tmpl w:val="4F4A3D02"/>
    <w:lvl w:ilvl="0" w:tplc="EE68D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CA56DA">
      <w:start w:val="6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7AE8A9C6">
      <w:start w:val="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0A8E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3A7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FCE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465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046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267D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C69305F"/>
    <w:multiLevelType w:val="hybridMultilevel"/>
    <w:tmpl w:val="38DE1C5C"/>
    <w:lvl w:ilvl="0" w:tplc="A5C02F68">
      <w:start w:val="1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>
    <w:nsid w:val="1D197009"/>
    <w:multiLevelType w:val="hybridMultilevel"/>
    <w:tmpl w:val="BC6AB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1E546A"/>
    <w:multiLevelType w:val="multilevel"/>
    <w:tmpl w:val="40DA75A6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24517E22"/>
    <w:multiLevelType w:val="hybridMultilevel"/>
    <w:tmpl w:val="735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7778E"/>
    <w:multiLevelType w:val="hybridMultilevel"/>
    <w:tmpl w:val="9E54658A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7407814"/>
    <w:multiLevelType w:val="hybridMultilevel"/>
    <w:tmpl w:val="F45ACE3A"/>
    <w:lvl w:ilvl="0" w:tplc="318627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00296F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4B675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563D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4ADF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D450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B6F0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7A286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6508B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34834C43"/>
    <w:multiLevelType w:val="hybridMultilevel"/>
    <w:tmpl w:val="CC2C5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950710A"/>
    <w:multiLevelType w:val="hybridMultilevel"/>
    <w:tmpl w:val="EA7EA246"/>
    <w:lvl w:ilvl="0" w:tplc="5FEE9B6C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483A2B98"/>
    <w:multiLevelType w:val="hybridMultilevel"/>
    <w:tmpl w:val="695EA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5A2F7D"/>
    <w:multiLevelType w:val="hybridMultilevel"/>
    <w:tmpl w:val="09381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0691CB6"/>
    <w:multiLevelType w:val="multilevel"/>
    <w:tmpl w:val="4E381D8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2">
    <w:nsid w:val="520C5C64"/>
    <w:multiLevelType w:val="hybridMultilevel"/>
    <w:tmpl w:val="6BD43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5C67D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D3A4F36"/>
    <w:multiLevelType w:val="hybridMultilevel"/>
    <w:tmpl w:val="42484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585CE1"/>
    <w:multiLevelType w:val="hybridMultilevel"/>
    <w:tmpl w:val="E27C575A"/>
    <w:lvl w:ilvl="0" w:tplc="71565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3CDFDE">
      <w:start w:val="6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F28EB3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D4DD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E0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82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86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63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062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709014A"/>
    <w:multiLevelType w:val="hybridMultilevel"/>
    <w:tmpl w:val="5AE6A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29">
    <w:nsid w:val="6EF74C04"/>
    <w:multiLevelType w:val="hybridMultilevel"/>
    <w:tmpl w:val="E9CA9796"/>
    <w:lvl w:ilvl="0" w:tplc="AA1A421E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2BD171A"/>
    <w:multiLevelType w:val="hybridMultilevel"/>
    <w:tmpl w:val="FEA6B680"/>
    <w:lvl w:ilvl="0" w:tplc="0409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31">
    <w:nsid w:val="7A1C648A"/>
    <w:multiLevelType w:val="multilevel"/>
    <w:tmpl w:val="4E381D8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32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CD423A5"/>
    <w:multiLevelType w:val="hybridMultilevel"/>
    <w:tmpl w:val="446C382E"/>
    <w:lvl w:ilvl="0" w:tplc="CF72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4ED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0E1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E6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623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0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E7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28"/>
  </w:num>
  <w:num w:numId="3">
    <w:abstractNumId w:val="1"/>
  </w:num>
  <w:num w:numId="4">
    <w:abstractNumId w:val="10"/>
  </w:num>
  <w:num w:numId="5">
    <w:abstractNumId w:val="30"/>
  </w:num>
  <w:num w:numId="6">
    <w:abstractNumId w:val="27"/>
  </w:num>
  <w:num w:numId="7">
    <w:abstractNumId w:val="22"/>
  </w:num>
  <w:num w:numId="8">
    <w:abstractNumId w:val="19"/>
  </w:num>
  <w:num w:numId="9">
    <w:abstractNumId w:val="5"/>
  </w:num>
  <w:num w:numId="10">
    <w:abstractNumId w:val="25"/>
  </w:num>
  <w:num w:numId="11">
    <w:abstractNumId w:val="17"/>
  </w:num>
  <w:num w:numId="12">
    <w:abstractNumId w:val="13"/>
  </w:num>
  <w:num w:numId="13">
    <w:abstractNumId w:val="29"/>
  </w:num>
  <w:num w:numId="14">
    <w:abstractNumId w:val="12"/>
  </w:num>
  <w:num w:numId="15">
    <w:abstractNumId w:val="7"/>
  </w:num>
  <w:num w:numId="16">
    <w:abstractNumId w:val="18"/>
  </w:num>
  <w:num w:numId="17">
    <w:abstractNumId w:val="21"/>
  </w:num>
  <w:num w:numId="18">
    <w:abstractNumId w:val="31"/>
  </w:num>
  <w:num w:numId="19">
    <w:abstractNumId w:val="11"/>
  </w:num>
  <w:num w:numId="20">
    <w:abstractNumId w:val="23"/>
  </w:num>
  <w:num w:numId="21">
    <w:abstractNumId w:val="3"/>
  </w:num>
  <w:num w:numId="22">
    <w:abstractNumId w:val="9"/>
  </w:num>
  <w:num w:numId="23">
    <w:abstractNumId w:val="24"/>
  </w:num>
  <w:num w:numId="24">
    <w:abstractNumId w:val="23"/>
  </w:num>
  <w:num w:numId="25">
    <w:abstractNumId w:val="23"/>
  </w:num>
  <w:num w:numId="26">
    <w:abstractNumId w:val="23"/>
  </w:num>
  <w:num w:numId="27">
    <w:abstractNumId w:val="34"/>
  </w:num>
  <w:num w:numId="28">
    <w:abstractNumId w:val="26"/>
  </w:num>
  <w:num w:numId="29">
    <w:abstractNumId w:val="8"/>
  </w:num>
  <w:num w:numId="30">
    <w:abstractNumId w:val="6"/>
  </w:num>
  <w:num w:numId="31">
    <w:abstractNumId w:val="15"/>
  </w:num>
  <w:num w:numId="32">
    <w:abstractNumId w:val="32"/>
  </w:num>
  <w:num w:numId="33">
    <w:abstractNumId w:val="20"/>
  </w:num>
  <w:num w:numId="34">
    <w:abstractNumId w:val="14"/>
  </w:num>
  <w:num w:numId="35">
    <w:abstractNumId w:val="2"/>
  </w:num>
  <w:num w:numId="36">
    <w:abstractNumId w:val="4"/>
  </w:num>
  <w:num w:numId="37">
    <w:abstractNumId w:val="33"/>
  </w:num>
  <w:num w:numId="38">
    <w:abstractNumId w:val="0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rhonen, Juha S. (Nokia - FI/Espoo)">
    <w15:presenceInfo w15:providerId="AD" w15:userId="S-1-5-21-1593251271-2640304127-1825641215-1965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3D5"/>
    <w:rsid w:val="0000062C"/>
    <w:rsid w:val="000015E5"/>
    <w:rsid w:val="00003040"/>
    <w:rsid w:val="00004706"/>
    <w:rsid w:val="00004F8F"/>
    <w:rsid w:val="0000596C"/>
    <w:rsid w:val="00005A68"/>
    <w:rsid w:val="00006B22"/>
    <w:rsid w:val="00006F23"/>
    <w:rsid w:val="000070DF"/>
    <w:rsid w:val="000074C4"/>
    <w:rsid w:val="000106D7"/>
    <w:rsid w:val="00010772"/>
    <w:rsid w:val="00010D4C"/>
    <w:rsid w:val="00012CB6"/>
    <w:rsid w:val="00012F7D"/>
    <w:rsid w:val="000139F0"/>
    <w:rsid w:val="00013BED"/>
    <w:rsid w:val="00013E39"/>
    <w:rsid w:val="000144A0"/>
    <w:rsid w:val="0001483D"/>
    <w:rsid w:val="000155F0"/>
    <w:rsid w:val="00016200"/>
    <w:rsid w:val="00016847"/>
    <w:rsid w:val="00016DEC"/>
    <w:rsid w:val="00017688"/>
    <w:rsid w:val="00020BD7"/>
    <w:rsid w:val="00020DF7"/>
    <w:rsid w:val="0002210A"/>
    <w:rsid w:val="00022458"/>
    <w:rsid w:val="00022902"/>
    <w:rsid w:val="000229A6"/>
    <w:rsid w:val="00026250"/>
    <w:rsid w:val="00026F66"/>
    <w:rsid w:val="0002702F"/>
    <w:rsid w:val="000274FA"/>
    <w:rsid w:val="00027527"/>
    <w:rsid w:val="00027C6B"/>
    <w:rsid w:val="00027DBD"/>
    <w:rsid w:val="00030A8F"/>
    <w:rsid w:val="0003192D"/>
    <w:rsid w:val="00032116"/>
    <w:rsid w:val="0003215E"/>
    <w:rsid w:val="00033024"/>
    <w:rsid w:val="00033402"/>
    <w:rsid w:val="00033847"/>
    <w:rsid w:val="00033945"/>
    <w:rsid w:val="00034C2D"/>
    <w:rsid w:val="00035437"/>
    <w:rsid w:val="0003551F"/>
    <w:rsid w:val="00035551"/>
    <w:rsid w:val="0003589A"/>
    <w:rsid w:val="00035D5B"/>
    <w:rsid w:val="00036454"/>
    <w:rsid w:val="000367F6"/>
    <w:rsid w:val="00036A77"/>
    <w:rsid w:val="0004196F"/>
    <w:rsid w:val="00041D4C"/>
    <w:rsid w:val="000424F3"/>
    <w:rsid w:val="00042626"/>
    <w:rsid w:val="000438DD"/>
    <w:rsid w:val="00043D01"/>
    <w:rsid w:val="00043EF3"/>
    <w:rsid w:val="000443CD"/>
    <w:rsid w:val="00045643"/>
    <w:rsid w:val="00045D2D"/>
    <w:rsid w:val="00047751"/>
    <w:rsid w:val="00052172"/>
    <w:rsid w:val="00052481"/>
    <w:rsid w:val="000524F8"/>
    <w:rsid w:val="00053C54"/>
    <w:rsid w:val="0005474E"/>
    <w:rsid w:val="0005499F"/>
    <w:rsid w:val="00054FD3"/>
    <w:rsid w:val="0005588B"/>
    <w:rsid w:val="00056800"/>
    <w:rsid w:val="00057023"/>
    <w:rsid w:val="000600D6"/>
    <w:rsid w:val="0006016D"/>
    <w:rsid w:val="00060241"/>
    <w:rsid w:val="000609FE"/>
    <w:rsid w:val="00060AB3"/>
    <w:rsid w:val="00060C2F"/>
    <w:rsid w:val="00061217"/>
    <w:rsid w:val="00061255"/>
    <w:rsid w:val="00061BD2"/>
    <w:rsid w:val="00062AC1"/>
    <w:rsid w:val="00062D3E"/>
    <w:rsid w:val="00062ED4"/>
    <w:rsid w:val="00062FAD"/>
    <w:rsid w:val="000631FE"/>
    <w:rsid w:val="0006353F"/>
    <w:rsid w:val="00063B4B"/>
    <w:rsid w:val="00065008"/>
    <w:rsid w:val="000656F5"/>
    <w:rsid w:val="00066440"/>
    <w:rsid w:val="00066C0E"/>
    <w:rsid w:val="000677B9"/>
    <w:rsid w:val="000678D7"/>
    <w:rsid w:val="00071515"/>
    <w:rsid w:val="0007336D"/>
    <w:rsid w:val="00074366"/>
    <w:rsid w:val="00075539"/>
    <w:rsid w:val="00075D70"/>
    <w:rsid w:val="000764B9"/>
    <w:rsid w:val="000768E9"/>
    <w:rsid w:val="00076DB9"/>
    <w:rsid w:val="00077246"/>
    <w:rsid w:val="000806DC"/>
    <w:rsid w:val="000809A1"/>
    <w:rsid w:val="00080BB7"/>
    <w:rsid w:val="00081D6F"/>
    <w:rsid w:val="0008371B"/>
    <w:rsid w:val="00083956"/>
    <w:rsid w:val="00083C00"/>
    <w:rsid w:val="00083CE6"/>
    <w:rsid w:val="00083FF3"/>
    <w:rsid w:val="00084B72"/>
    <w:rsid w:val="00086189"/>
    <w:rsid w:val="00086545"/>
    <w:rsid w:val="0008697F"/>
    <w:rsid w:val="00087B24"/>
    <w:rsid w:val="00087C35"/>
    <w:rsid w:val="0009080D"/>
    <w:rsid w:val="00090BA9"/>
    <w:rsid w:val="0009133E"/>
    <w:rsid w:val="0009295A"/>
    <w:rsid w:val="0009464A"/>
    <w:rsid w:val="00094981"/>
    <w:rsid w:val="0009529D"/>
    <w:rsid w:val="0009552B"/>
    <w:rsid w:val="00095676"/>
    <w:rsid w:val="00095AE5"/>
    <w:rsid w:val="00096E44"/>
    <w:rsid w:val="000A226D"/>
    <w:rsid w:val="000A29C2"/>
    <w:rsid w:val="000A2D4E"/>
    <w:rsid w:val="000A2FD9"/>
    <w:rsid w:val="000A379C"/>
    <w:rsid w:val="000A3E79"/>
    <w:rsid w:val="000A41BB"/>
    <w:rsid w:val="000A479E"/>
    <w:rsid w:val="000A4B85"/>
    <w:rsid w:val="000A6C43"/>
    <w:rsid w:val="000A72DB"/>
    <w:rsid w:val="000A7438"/>
    <w:rsid w:val="000B0C21"/>
    <w:rsid w:val="000B12FC"/>
    <w:rsid w:val="000B1552"/>
    <w:rsid w:val="000B1894"/>
    <w:rsid w:val="000B196C"/>
    <w:rsid w:val="000B35EB"/>
    <w:rsid w:val="000B49EF"/>
    <w:rsid w:val="000B52BA"/>
    <w:rsid w:val="000B5CC2"/>
    <w:rsid w:val="000B64AB"/>
    <w:rsid w:val="000B6D23"/>
    <w:rsid w:val="000B7AF9"/>
    <w:rsid w:val="000B7C12"/>
    <w:rsid w:val="000B7D6E"/>
    <w:rsid w:val="000B7DD1"/>
    <w:rsid w:val="000C05B6"/>
    <w:rsid w:val="000C0E15"/>
    <w:rsid w:val="000C14D0"/>
    <w:rsid w:val="000C1620"/>
    <w:rsid w:val="000C1957"/>
    <w:rsid w:val="000C2070"/>
    <w:rsid w:val="000C2613"/>
    <w:rsid w:val="000C2E8F"/>
    <w:rsid w:val="000C37A2"/>
    <w:rsid w:val="000C3D6B"/>
    <w:rsid w:val="000C4096"/>
    <w:rsid w:val="000C476D"/>
    <w:rsid w:val="000C5029"/>
    <w:rsid w:val="000C5EDB"/>
    <w:rsid w:val="000C61A7"/>
    <w:rsid w:val="000C620D"/>
    <w:rsid w:val="000C7297"/>
    <w:rsid w:val="000D03AB"/>
    <w:rsid w:val="000D1820"/>
    <w:rsid w:val="000D19E3"/>
    <w:rsid w:val="000D1FE1"/>
    <w:rsid w:val="000D278C"/>
    <w:rsid w:val="000D2830"/>
    <w:rsid w:val="000D2AAB"/>
    <w:rsid w:val="000D3C86"/>
    <w:rsid w:val="000D3FA1"/>
    <w:rsid w:val="000D43C4"/>
    <w:rsid w:val="000D458E"/>
    <w:rsid w:val="000D4F55"/>
    <w:rsid w:val="000D6448"/>
    <w:rsid w:val="000D7604"/>
    <w:rsid w:val="000E08B0"/>
    <w:rsid w:val="000E1865"/>
    <w:rsid w:val="000E20DD"/>
    <w:rsid w:val="000E3F92"/>
    <w:rsid w:val="000E3FEE"/>
    <w:rsid w:val="000E4539"/>
    <w:rsid w:val="000E453C"/>
    <w:rsid w:val="000E50D2"/>
    <w:rsid w:val="000E5222"/>
    <w:rsid w:val="000E52EF"/>
    <w:rsid w:val="000E5B1D"/>
    <w:rsid w:val="000E7176"/>
    <w:rsid w:val="000E750A"/>
    <w:rsid w:val="000E7611"/>
    <w:rsid w:val="000F0955"/>
    <w:rsid w:val="000F0CEB"/>
    <w:rsid w:val="000F1678"/>
    <w:rsid w:val="000F2627"/>
    <w:rsid w:val="000F3616"/>
    <w:rsid w:val="000F4F19"/>
    <w:rsid w:val="000F598D"/>
    <w:rsid w:val="000F7AAB"/>
    <w:rsid w:val="001003E6"/>
    <w:rsid w:val="001003FD"/>
    <w:rsid w:val="00100DCF"/>
    <w:rsid w:val="00102887"/>
    <w:rsid w:val="00102D5E"/>
    <w:rsid w:val="001030A7"/>
    <w:rsid w:val="00103809"/>
    <w:rsid w:val="001045BB"/>
    <w:rsid w:val="00105197"/>
    <w:rsid w:val="00105541"/>
    <w:rsid w:val="00105E0C"/>
    <w:rsid w:val="00107006"/>
    <w:rsid w:val="001073EE"/>
    <w:rsid w:val="00107569"/>
    <w:rsid w:val="001123E4"/>
    <w:rsid w:val="00112856"/>
    <w:rsid w:val="001147F9"/>
    <w:rsid w:val="00114E2C"/>
    <w:rsid w:val="0011594C"/>
    <w:rsid w:val="00117391"/>
    <w:rsid w:val="001174F7"/>
    <w:rsid w:val="00120B0A"/>
    <w:rsid w:val="00121725"/>
    <w:rsid w:val="0012183A"/>
    <w:rsid w:val="001229C2"/>
    <w:rsid w:val="00122B8B"/>
    <w:rsid w:val="00122FCF"/>
    <w:rsid w:val="00123143"/>
    <w:rsid w:val="00123181"/>
    <w:rsid w:val="00124841"/>
    <w:rsid w:val="00124842"/>
    <w:rsid w:val="001254E2"/>
    <w:rsid w:val="001256FF"/>
    <w:rsid w:val="00126405"/>
    <w:rsid w:val="00126BF1"/>
    <w:rsid w:val="00130353"/>
    <w:rsid w:val="00130650"/>
    <w:rsid w:val="00130CD1"/>
    <w:rsid w:val="00131131"/>
    <w:rsid w:val="001337DD"/>
    <w:rsid w:val="001347E3"/>
    <w:rsid w:val="001349B0"/>
    <w:rsid w:val="0013797D"/>
    <w:rsid w:val="001379DB"/>
    <w:rsid w:val="00137EBC"/>
    <w:rsid w:val="00140132"/>
    <w:rsid w:val="00140938"/>
    <w:rsid w:val="001423FA"/>
    <w:rsid w:val="001424C5"/>
    <w:rsid w:val="001438CE"/>
    <w:rsid w:val="00144213"/>
    <w:rsid w:val="001454ED"/>
    <w:rsid w:val="00146BD3"/>
    <w:rsid w:val="00147ACB"/>
    <w:rsid w:val="00147DEF"/>
    <w:rsid w:val="0015172F"/>
    <w:rsid w:val="00151BC6"/>
    <w:rsid w:val="001529B3"/>
    <w:rsid w:val="001530A5"/>
    <w:rsid w:val="0015331D"/>
    <w:rsid w:val="00153387"/>
    <w:rsid w:val="00153A25"/>
    <w:rsid w:val="00153AB6"/>
    <w:rsid w:val="00153FF3"/>
    <w:rsid w:val="0015442B"/>
    <w:rsid w:val="0015472C"/>
    <w:rsid w:val="00155098"/>
    <w:rsid w:val="00156181"/>
    <w:rsid w:val="00156D5D"/>
    <w:rsid w:val="001622BD"/>
    <w:rsid w:val="001625DF"/>
    <w:rsid w:val="0016264C"/>
    <w:rsid w:val="00163B14"/>
    <w:rsid w:val="00163F39"/>
    <w:rsid w:val="00164C19"/>
    <w:rsid w:val="0016501B"/>
    <w:rsid w:val="00166E69"/>
    <w:rsid w:val="0017031C"/>
    <w:rsid w:val="00170348"/>
    <w:rsid w:val="001717FC"/>
    <w:rsid w:val="00173093"/>
    <w:rsid w:val="001732DA"/>
    <w:rsid w:val="00173CE1"/>
    <w:rsid w:val="00174CC4"/>
    <w:rsid w:val="00175187"/>
    <w:rsid w:val="001751F0"/>
    <w:rsid w:val="001759BB"/>
    <w:rsid w:val="001806F0"/>
    <w:rsid w:val="0018130B"/>
    <w:rsid w:val="001814CC"/>
    <w:rsid w:val="00181F2A"/>
    <w:rsid w:val="00183CFD"/>
    <w:rsid w:val="00183DCC"/>
    <w:rsid w:val="00184083"/>
    <w:rsid w:val="001843A9"/>
    <w:rsid w:val="00184C3A"/>
    <w:rsid w:val="00184D97"/>
    <w:rsid w:val="00185A16"/>
    <w:rsid w:val="00185F1C"/>
    <w:rsid w:val="00186CCE"/>
    <w:rsid w:val="00187A4D"/>
    <w:rsid w:val="001901CF"/>
    <w:rsid w:val="00190E80"/>
    <w:rsid w:val="00191087"/>
    <w:rsid w:val="00192500"/>
    <w:rsid w:val="00192555"/>
    <w:rsid w:val="0019313B"/>
    <w:rsid w:val="00193E12"/>
    <w:rsid w:val="00193F43"/>
    <w:rsid w:val="00194700"/>
    <w:rsid w:val="0019474E"/>
    <w:rsid w:val="00194760"/>
    <w:rsid w:val="00195175"/>
    <w:rsid w:val="001952E1"/>
    <w:rsid w:val="0019597D"/>
    <w:rsid w:val="00195B7C"/>
    <w:rsid w:val="001963E3"/>
    <w:rsid w:val="001974C2"/>
    <w:rsid w:val="00197931"/>
    <w:rsid w:val="00197960"/>
    <w:rsid w:val="001A07A1"/>
    <w:rsid w:val="001A0EF5"/>
    <w:rsid w:val="001A1E2B"/>
    <w:rsid w:val="001A23A3"/>
    <w:rsid w:val="001A2D9F"/>
    <w:rsid w:val="001A312D"/>
    <w:rsid w:val="001A3AA5"/>
    <w:rsid w:val="001A3D37"/>
    <w:rsid w:val="001A4585"/>
    <w:rsid w:val="001A59F4"/>
    <w:rsid w:val="001A6388"/>
    <w:rsid w:val="001A74BB"/>
    <w:rsid w:val="001A75E3"/>
    <w:rsid w:val="001A7D12"/>
    <w:rsid w:val="001B0B30"/>
    <w:rsid w:val="001B0CC0"/>
    <w:rsid w:val="001B17F9"/>
    <w:rsid w:val="001B209D"/>
    <w:rsid w:val="001B2E26"/>
    <w:rsid w:val="001B32B3"/>
    <w:rsid w:val="001B3691"/>
    <w:rsid w:val="001B39C6"/>
    <w:rsid w:val="001B438F"/>
    <w:rsid w:val="001B448B"/>
    <w:rsid w:val="001B4AE2"/>
    <w:rsid w:val="001B4D7C"/>
    <w:rsid w:val="001B540C"/>
    <w:rsid w:val="001B5A3E"/>
    <w:rsid w:val="001B62D7"/>
    <w:rsid w:val="001B6363"/>
    <w:rsid w:val="001B763F"/>
    <w:rsid w:val="001B7A0B"/>
    <w:rsid w:val="001B7EAC"/>
    <w:rsid w:val="001C02AB"/>
    <w:rsid w:val="001C033F"/>
    <w:rsid w:val="001C0479"/>
    <w:rsid w:val="001C1C28"/>
    <w:rsid w:val="001C203E"/>
    <w:rsid w:val="001C236C"/>
    <w:rsid w:val="001C2C2B"/>
    <w:rsid w:val="001C2FB9"/>
    <w:rsid w:val="001C3233"/>
    <w:rsid w:val="001C363A"/>
    <w:rsid w:val="001C412E"/>
    <w:rsid w:val="001C58B8"/>
    <w:rsid w:val="001C6157"/>
    <w:rsid w:val="001C645C"/>
    <w:rsid w:val="001C6596"/>
    <w:rsid w:val="001C707F"/>
    <w:rsid w:val="001D0ABB"/>
    <w:rsid w:val="001D1002"/>
    <w:rsid w:val="001D1CE6"/>
    <w:rsid w:val="001D385D"/>
    <w:rsid w:val="001D3BDA"/>
    <w:rsid w:val="001D406E"/>
    <w:rsid w:val="001D4395"/>
    <w:rsid w:val="001D4559"/>
    <w:rsid w:val="001D4D44"/>
    <w:rsid w:val="001D4F83"/>
    <w:rsid w:val="001D746C"/>
    <w:rsid w:val="001D7F87"/>
    <w:rsid w:val="001E019A"/>
    <w:rsid w:val="001E01BB"/>
    <w:rsid w:val="001E0242"/>
    <w:rsid w:val="001E03DE"/>
    <w:rsid w:val="001E0538"/>
    <w:rsid w:val="001E0699"/>
    <w:rsid w:val="001E11B6"/>
    <w:rsid w:val="001E13D5"/>
    <w:rsid w:val="001E20CC"/>
    <w:rsid w:val="001E2527"/>
    <w:rsid w:val="001E29AD"/>
    <w:rsid w:val="001E2CB5"/>
    <w:rsid w:val="001E2D49"/>
    <w:rsid w:val="001E455E"/>
    <w:rsid w:val="001E4DB1"/>
    <w:rsid w:val="001E4E90"/>
    <w:rsid w:val="001E58DD"/>
    <w:rsid w:val="001E5A5C"/>
    <w:rsid w:val="001E5B3E"/>
    <w:rsid w:val="001E5D83"/>
    <w:rsid w:val="001E64AA"/>
    <w:rsid w:val="001E771E"/>
    <w:rsid w:val="001F0A2E"/>
    <w:rsid w:val="001F2007"/>
    <w:rsid w:val="001F2625"/>
    <w:rsid w:val="001F440E"/>
    <w:rsid w:val="001F4561"/>
    <w:rsid w:val="001F470B"/>
    <w:rsid w:val="001F484F"/>
    <w:rsid w:val="001F532D"/>
    <w:rsid w:val="001F76D5"/>
    <w:rsid w:val="001F7D8C"/>
    <w:rsid w:val="002004AE"/>
    <w:rsid w:val="00201828"/>
    <w:rsid w:val="00202452"/>
    <w:rsid w:val="0020343F"/>
    <w:rsid w:val="002038B4"/>
    <w:rsid w:val="00204E3B"/>
    <w:rsid w:val="00204FB0"/>
    <w:rsid w:val="002051AA"/>
    <w:rsid w:val="00205634"/>
    <w:rsid w:val="00205B99"/>
    <w:rsid w:val="00205DD0"/>
    <w:rsid w:val="0020668A"/>
    <w:rsid w:val="0020695A"/>
    <w:rsid w:val="0021012D"/>
    <w:rsid w:val="0021043C"/>
    <w:rsid w:val="00211EAC"/>
    <w:rsid w:val="00212DD1"/>
    <w:rsid w:val="00214248"/>
    <w:rsid w:val="00214B3E"/>
    <w:rsid w:val="0021685F"/>
    <w:rsid w:val="00216870"/>
    <w:rsid w:val="002169C2"/>
    <w:rsid w:val="00216BAE"/>
    <w:rsid w:val="002178F5"/>
    <w:rsid w:val="002200CB"/>
    <w:rsid w:val="0022145F"/>
    <w:rsid w:val="0022170D"/>
    <w:rsid w:val="002217C0"/>
    <w:rsid w:val="00223FC1"/>
    <w:rsid w:val="00225931"/>
    <w:rsid w:val="00225EC7"/>
    <w:rsid w:val="002266AD"/>
    <w:rsid w:val="00226792"/>
    <w:rsid w:val="00226A74"/>
    <w:rsid w:val="00232209"/>
    <w:rsid w:val="00232723"/>
    <w:rsid w:val="00232BF1"/>
    <w:rsid w:val="00233713"/>
    <w:rsid w:val="00234A83"/>
    <w:rsid w:val="00235864"/>
    <w:rsid w:val="002414D6"/>
    <w:rsid w:val="0024157E"/>
    <w:rsid w:val="0024170D"/>
    <w:rsid w:val="00241F2E"/>
    <w:rsid w:val="00242389"/>
    <w:rsid w:val="00242883"/>
    <w:rsid w:val="00242976"/>
    <w:rsid w:val="0024398C"/>
    <w:rsid w:val="002458DF"/>
    <w:rsid w:val="00245941"/>
    <w:rsid w:val="00246421"/>
    <w:rsid w:val="0024649F"/>
    <w:rsid w:val="002469CB"/>
    <w:rsid w:val="00246D9B"/>
    <w:rsid w:val="002475FB"/>
    <w:rsid w:val="002478C1"/>
    <w:rsid w:val="00247FB5"/>
    <w:rsid w:val="002515D9"/>
    <w:rsid w:val="00251DD8"/>
    <w:rsid w:val="002528F8"/>
    <w:rsid w:val="00252E36"/>
    <w:rsid w:val="00253118"/>
    <w:rsid w:val="00253191"/>
    <w:rsid w:val="00253332"/>
    <w:rsid w:val="00253B05"/>
    <w:rsid w:val="00253B4D"/>
    <w:rsid w:val="0025461B"/>
    <w:rsid w:val="00255534"/>
    <w:rsid w:val="00256B4A"/>
    <w:rsid w:val="00261CC2"/>
    <w:rsid w:val="002624B6"/>
    <w:rsid w:val="0026258C"/>
    <w:rsid w:val="0026272E"/>
    <w:rsid w:val="00264E86"/>
    <w:rsid w:val="002672D4"/>
    <w:rsid w:val="002674A0"/>
    <w:rsid w:val="00267E81"/>
    <w:rsid w:val="002700D2"/>
    <w:rsid w:val="0027190C"/>
    <w:rsid w:val="00271A37"/>
    <w:rsid w:val="00272491"/>
    <w:rsid w:val="00272A4C"/>
    <w:rsid w:val="00272B00"/>
    <w:rsid w:val="00273186"/>
    <w:rsid w:val="00273A15"/>
    <w:rsid w:val="002740DB"/>
    <w:rsid w:val="0027423D"/>
    <w:rsid w:val="00274373"/>
    <w:rsid w:val="00274EC2"/>
    <w:rsid w:val="002758E6"/>
    <w:rsid w:val="00275E43"/>
    <w:rsid w:val="00277131"/>
    <w:rsid w:val="00280E94"/>
    <w:rsid w:val="00281584"/>
    <w:rsid w:val="00281A60"/>
    <w:rsid w:val="00281CD4"/>
    <w:rsid w:val="00282A39"/>
    <w:rsid w:val="00283181"/>
    <w:rsid w:val="00283431"/>
    <w:rsid w:val="0028374F"/>
    <w:rsid w:val="00283802"/>
    <w:rsid w:val="00284092"/>
    <w:rsid w:val="0028477F"/>
    <w:rsid w:val="002851EF"/>
    <w:rsid w:val="002853FE"/>
    <w:rsid w:val="00285664"/>
    <w:rsid w:val="002865E0"/>
    <w:rsid w:val="00286CA9"/>
    <w:rsid w:val="002902FE"/>
    <w:rsid w:val="00290970"/>
    <w:rsid w:val="0029103C"/>
    <w:rsid w:val="002916C9"/>
    <w:rsid w:val="00291770"/>
    <w:rsid w:val="0029237E"/>
    <w:rsid w:val="002927B5"/>
    <w:rsid w:val="0029298D"/>
    <w:rsid w:val="0029336E"/>
    <w:rsid w:val="0029342D"/>
    <w:rsid w:val="00293C3B"/>
    <w:rsid w:val="00295719"/>
    <w:rsid w:val="002958A7"/>
    <w:rsid w:val="00295C14"/>
    <w:rsid w:val="00296805"/>
    <w:rsid w:val="00296F2A"/>
    <w:rsid w:val="00297BD1"/>
    <w:rsid w:val="00297ED8"/>
    <w:rsid w:val="002A1673"/>
    <w:rsid w:val="002A1C97"/>
    <w:rsid w:val="002A2226"/>
    <w:rsid w:val="002A2707"/>
    <w:rsid w:val="002A27F8"/>
    <w:rsid w:val="002A2852"/>
    <w:rsid w:val="002A3267"/>
    <w:rsid w:val="002A3A0F"/>
    <w:rsid w:val="002A4404"/>
    <w:rsid w:val="002A534C"/>
    <w:rsid w:val="002A5475"/>
    <w:rsid w:val="002A54EE"/>
    <w:rsid w:val="002A56C7"/>
    <w:rsid w:val="002A5766"/>
    <w:rsid w:val="002A58FC"/>
    <w:rsid w:val="002A5A84"/>
    <w:rsid w:val="002A65A1"/>
    <w:rsid w:val="002A6AC2"/>
    <w:rsid w:val="002A6DDA"/>
    <w:rsid w:val="002A735B"/>
    <w:rsid w:val="002B06FE"/>
    <w:rsid w:val="002B0B52"/>
    <w:rsid w:val="002B0DC1"/>
    <w:rsid w:val="002B1730"/>
    <w:rsid w:val="002B1B95"/>
    <w:rsid w:val="002B1D8E"/>
    <w:rsid w:val="002B304E"/>
    <w:rsid w:val="002B4629"/>
    <w:rsid w:val="002B4922"/>
    <w:rsid w:val="002B4F42"/>
    <w:rsid w:val="002B5585"/>
    <w:rsid w:val="002B70B2"/>
    <w:rsid w:val="002B7270"/>
    <w:rsid w:val="002B759B"/>
    <w:rsid w:val="002C052B"/>
    <w:rsid w:val="002C0891"/>
    <w:rsid w:val="002C1E13"/>
    <w:rsid w:val="002C2B60"/>
    <w:rsid w:val="002C2BB5"/>
    <w:rsid w:val="002C3510"/>
    <w:rsid w:val="002C3A9E"/>
    <w:rsid w:val="002C3D7D"/>
    <w:rsid w:val="002C49AB"/>
    <w:rsid w:val="002C6136"/>
    <w:rsid w:val="002C765E"/>
    <w:rsid w:val="002C7E9A"/>
    <w:rsid w:val="002C7EAE"/>
    <w:rsid w:val="002D0373"/>
    <w:rsid w:val="002D09FF"/>
    <w:rsid w:val="002D2CED"/>
    <w:rsid w:val="002D2D95"/>
    <w:rsid w:val="002D34E6"/>
    <w:rsid w:val="002D4424"/>
    <w:rsid w:val="002D4B03"/>
    <w:rsid w:val="002D5221"/>
    <w:rsid w:val="002D6212"/>
    <w:rsid w:val="002D660F"/>
    <w:rsid w:val="002D7F0C"/>
    <w:rsid w:val="002E0A53"/>
    <w:rsid w:val="002E0FCE"/>
    <w:rsid w:val="002E2242"/>
    <w:rsid w:val="002E2BD2"/>
    <w:rsid w:val="002E2CB6"/>
    <w:rsid w:val="002E3317"/>
    <w:rsid w:val="002E3F9D"/>
    <w:rsid w:val="002E4D0A"/>
    <w:rsid w:val="002E52B9"/>
    <w:rsid w:val="002E559D"/>
    <w:rsid w:val="002E5D42"/>
    <w:rsid w:val="002E6382"/>
    <w:rsid w:val="002E6BE5"/>
    <w:rsid w:val="002E790B"/>
    <w:rsid w:val="002E7B85"/>
    <w:rsid w:val="002E7C08"/>
    <w:rsid w:val="002E7C2B"/>
    <w:rsid w:val="002F0A1D"/>
    <w:rsid w:val="002F610A"/>
    <w:rsid w:val="002F6598"/>
    <w:rsid w:val="002F7684"/>
    <w:rsid w:val="002F7758"/>
    <w:rsid w:val="00300009"/>
    <w:rsid w:val="00300CC2"/>
    <w:rsid w:val="0030100C"/>
    <w:rsid w:val="00301DFC"/>
    <w:rsid w:val="00302895"/>
    <w:rsid w:val="003028AE"/>
    <w:rsid w:val="00303AE7"/>
    <w:rsid w:val="00305EE3"/>
    <w:rsid w:val="00305EF2"/>
    <w:rsid w:val="00306474"/>
    <w:rsid w:val="00306B59"/>
    <w:rsid w:val="00306CEB"/>
    <w:rsid w:val="00307327"/>
    <w:rsid w:val="003075A4"/>
    <w:rsid w:val="00307835"/>
    <w:rsid w:val="00307C81"/>
    <w:rsid w:val="003105BF"/>
    <w:rsid w:val="003105CA"/>
    <w:rsid w:val="00310902"/>
    <w:rsid w:val="00310FD8"/>
    <w:rsid w:val="0031117B"/>
    <w:rsid w:val="0031121A"/>
    <w:rsid w:val="0031172D"/>
    <w:rsid w:val="00312033"/>
    <w:rsid w:val="003120D9"/>
    <w:rsid w:val="0031292F"/>
    <w:rsid w:val="003135BC"/>
    <w:rsid w:val="0031369E"/>
    <w:rsid w:val="00313BF8"/>
    <w:rsid w:val="00313CA4"/>
    <w:rsid w:val="003142B6"/>
    <w:rsid w:val="003153BF"/>
    <w:rsid w:val="003159FA"/>
    <w:rsid w:val="00315B76"/>
    <w:rsid w:val="003160D5"/>
    <w:rsid w:val="0031638F"/>
    <w:rsid w:val="003173B6"/>
    <w:rsid w:val="00317C09"/>
    <w:rsid w:val="00317D83"/>
    <w:rsid w:val="003203FC"/>
    <w:rsid w:val="00320B1A"/>
    <w:rsid w:val="003218A3"/>
    <w:rsid w:val="00321E59"/>
    <w:rsid w:val="0032248F"/>
    <w:rsid w:val="003255D0"/>
    <w:rsid w:val="00325F0B"/>
    <w:rsid w:val="00326B72"/>
    <w:rsid w:val="003271D2"/>
    <w:rsid w:val="003278F7"/>
    <w:rsid w:val="00330578"/>
    <w:rsid w:val="003310CF"/>
    <w:rsid w:val="00332507"/>
    <w:rsid w:val="00332519"/>
    <w:rsid w:val="003328AB"/>
    <w:rsid w:val="00332CB5"/>
    <w:rsid w:val="00332CCB"/>
    <w:rsid w:val="003337F8"/>
    <w:rsid w:val="003338AF"/>
    <w:rsid w:val="00333A9E"/>
    <w:rsid w:val="00334EA3"/>
    <w:rsid w:val="00335616"/>
    <w:rsid w:val="00335FCF"/>
    <w:rsid w:val="003360E3"/>
    <w:rsid w:val="00337842"/>
    <w:rsid w:val="00337CA4"/>
    <w:rsid w:val="003406D4"/>
    <w:rsid w:val="00340D2C"/>
    <w:rsid w:val="0034111C"/>
    <w:rsid w:val="00341F5E"/>
    <w:rsid w:val="00342588"/>
    <w:rsid w:val="00342A38"/>
    <w:rsid w:val="00342A7A"/>
    <w:rsid w:val="00342D76"/>
    <w:rsid w:val="003438D8"/>
    <w:rsid w:val="00343911"/>
    <w:rsid w:val="00343BFD"/>
    <w:rsid w:val="00344008"/>
    <w:rsid w:val="00344497"/>
    <w:rsid w:val="003444A9"/>
    <w:rsid w:val="00344F36"/>
    <w:rsid w:val="00345CA3"/>
    <w:rsid w:val="00345D7E"/>
    <w:rsid w:val="00346554"/>
    <w:rsid w:val="00347BB3"/>
    <w:rsid w:val="0035065D"/>
    <w:rsid w:val="00350D58"/>
    <w:rsid w:val="00350E34"/>
    <w:rsid w:val="00351EEE"/>
    <w:rsid w:val="00352532"/>
    <w:rsid w:val="003526E7"/>
    <w:rsid w:val="00352D21"/>
    <w:rsid w:val="003538E1"/>
    <w:rsid w:val="003539E6"/>
    <w:rsid w:val="00353E12"/>
    <w:rsid w:val="0035429B"/>
    <w:rsid w:val="00354A93"/>
    <w:rsid w:val="003558C6"/>
    <w:rsid w:val="003558DB"/>
    <w:rsid w:val="00356351"/>
    <w:rsid w:val="00356E0A"/>
    <w:rsid w:val="00357ABC"/>
    <w:rsid w:val="003604DF"/>
    <w:rsid w:val="0036064C"/>
    <w:rsid w:val="00361AF0"/>
    <w:rsid w:val="0036297F"/>
    <w:rsid w:val="003633A3"/>
    <w:rsid w:val="00363F9B"/>
    <w:rsid w:val="003649D7"/>
    <w:rsid w:val="003651C5"/>
    <w:rsid w:val="00365B94"/>
    <w:rsid w:val="0036648C"/>
    <w:rsid w:val="00366F49"/>
    <w:rsid w:val="003676C5"/>
    <w:rsid w:val="003708AE"/>
    <w:rsid w:val="003709E3"/>
    <w:rsid w:val="00374FA6"/>
    <w:rsid w:val="003750BB"/>
    <w:rsid w:val="003756AA"/>
    <w:rsid w:val="00375706"/>
    <w:rsid w:val="00375C8E"/>
    <w:rsid w:val="003763D0"/>
    <w:rsid w:val="003767DE"/>
    <w:rsid w:val="00376973"/>
    <w:rsid w:val="00377402"/>
    <w:rsid w:val="0037775C"/>
    <w:rsid w:val="00380133"/>
    <w:rsid w:val="0038067B"/>
    <w:rsid w:val="00380FC1"/>
    <w:rsid w:val="00381D69"/>
    <w:rsid w:val="003821EA"/>
    <w:rsid w:val="00382A50"/>
    <w:rsid w:val="00383554"/>
    <w:rsid w:val="0038418F"/>
    <w:rsid w:val="003841DC"/>
    <w:rsid w:val="0038579D"/>
    <w:rsid w:val="00385EE0"/>
    <w:rsid w:val="0038630C"/>
    <w:rsid w:val="00386B09"/>
    <w:rsid w:val="00386D12"/>
    <w:rsid w:val="003878C2"/>
    <w:rsid w:val="003879B6"/>
    <w:rsid w:val="00390AA5"/>
    <w:rsid w:val="003911B2"/>
    <w:rsid w:val="00391A9C"/>
    <w:rsid w:val="003924DA"/>
    <w:rsid w:val="00392C6E"/>
    <w:rsid w:val="00393D5C"/>
    <w:rsid w:val="003943AE"/>
    <w:rsid w:val="0039466D"/>
    <w:rsid w:val="00395DF8"/>
    <w:rsid w:val="0039679C"/>
    <w:rsid w:val="003967BD"/>
    <w:rsid w:val="0039729D"/>
    <w:rsid w:val="00397355"/>
    <w:rsid w:val="00397C16"/>
    <w:rsid w:val="003A0BF6"/>
    <w:rsid w:val="003A160A"/>
    <w:rsid w:val="003A3407"/>
    <w:rsid w:val="003A3AA0"/>
    <w:rsid w:val="003A3DDC"/>
    <w:rsid w:val="003A48B0"/>
    <w:rsid w:val="003A4914"/>
    <w:rsid w:val="003A5502"/>
    <w:rsid w:val="003A59EB"/>
    <w:rsid w:val="003A5BE3"/>
    <w:rsid w:val="003A60A6"/>
    <w:rsid w:val="003A6CBC"/>
    <w:rsid w:val="003A6EFB"/>
    <w:rsid w:val="003A75FC"/>
    <w:rsid w:val="003A761D"/>
    <w:rsid w:val="003A78F0"/>
    <w:rsid w:val="003A797D"/>
    <w:rsid w:val="003B0990"/>
    <w:rsid w:val="003B0C60"/>
    <w:rsid w:val="003B16FB"/>
    <w:rsid w:val="003B21F7"/>
    <w:rsid w:val="003B42B1"/>
    <w:rsid w:val="003B468F"/>
    <w:rsid w:val="003B4FAA"/>
    <w:rsid w:val="003B5548"/>
    <w:rsid w:val="003B55CE"/>
    <w:rsid w:val="003B6A60"/>
    <w:rsid w:val="003B6B3F"/>
    <w:rsid w:val="003B7549"/>
    <w:rsid w:val="003C0BA9"/>
    <w:rsid w:val="003C1B33"/>
    <w:rsid w:val="003C251F"/>
    <w:rsid w:val="003C5437"/>
    <w:rsid w:val="003C62C0"/>
    <w:rsid w:val="003C676A"/>
    <w:rsid w:val="003C6BAF"/>
    <w:rsid w:val="003C6CAA"/>
    <w:rsid w:val="003C75DB"/>
    <w:rsid w:val="003C7AE9"/>
    <w:rsid w:val="003D05A6"/>
    <w:rsid w:val="003D26C2"/>
    <w:rsid w:val="003D38F3"/>
    <w:rsid w:val="003D46BC"/>
    <w:rsid w:val="003D6511"/>
    <w:rsid w:val="003D6B5D"/>
    <w:rsid w:val="003D75FA"/>
    <w:rsid w:val="003E06E5"/>
    <w:rsid w:val="003E19E0"/>
    <w:rsid w:val="003E27E7"/>
    <w:rsid w:val="003E2F64"/>
    <w:rsid w:val="003E300E"/>
    <w:rsid w:val="003E3611"/>
    <w:rsid w:val="003E5021"/>
    <w:rsid w:val="003E51FC"/>
    <w:rsid w:val="003E532B"/>
    <w:rsid w:val="003E54EB"/>
    <w:rsid w:val="003E5B4E"/>
    <w:rsid w:val="003E5BDB"/>
    <w:rsid w:val="003E62F5"/>
    <w:rsid w:val="003E6AE9"/>
    <w:rsid w:val="003E7E7C"/>
    <w:rsid w:val="003F1171"/>
    <w:rsid w:val="003F283A"/>
    <w:rsid w:val="003F29EA"/>
    <w:rsid w:val="003F366F"/>
    <w:rsid w:val="003F3D96"/>
    <w:rsid w:val="003F4A7C"/>
    <w:rsid w:val="003F4BDA"/>
    <w:rsid w:val="003F4ECB"/>
    <w:rsid w:val="003F670F"/>
    <w:rsid w:val="003F6BDB"/>
    <w:rsid w:val="003F6F2F"/>
    <w:rsid w:val="003F7124"/>
    <w:rsid w:val="003F7D13"/>
    <w:rsid w:val="00400D2D"/>
    <w:rsid w:val="0040392E"/>
    <w:rsid w:val="00404E9F"/>
    <w:rsid w:val="00404F05"/>
    <w:rsid w:val="004056F5"/>
    <w:rsid w:val="00405B6F"/>
    <w:rsid w:val="00406E14"/>
    <w:rsid w:val="00407D79"/>
    <w:rsid w:val="004110D6"/>
    <w:rsid w:val="00411660"/>
    <w:rsid w:val="004128AA"/>
    <w:rsid w:val="004145E9"/>
    <w:rsid w:val="00414C8A"/>
    <w:rsid w:val="00415318"/>
    <w:rsid w:val="00415A84"/>
    <w:rsid w:val="00415E8D"/>
    <w:rsid w:val="00416191"/>
    <w:rsid w:val="0041619C"/>
    <w:rsid w:val="004169C9"/>
    <w:rsid w:val="00417347"/>
    <w:rsid w:val="004173AB"/>
    <w:rsid w:val="004176E6"/>
    <w:rsid w:val="0041774E"/>
    <w:rsid w:val="00417A17"/>
    <w:rsid w:val="004209DB"/>
    <w:rsid w:val="00420A52"/>
    <w:rsid w:val="00420CD6"/>
    <w:rsid w:val="00420FFE"/>
    <w:rsid w:val="004220ED"/>
    <w:rsid w:val="00422216"/>
    <w:rsid w:val="0042233C"/>
    <w:rsid w:val="00422379"/>
    <w:rsid w:val="00425128"/>
    <w:rsid w:val="00425DAC"/>
    <w:rsid w:val="0042679C"/>
    <w:rsid w:val="00426DA5"/>
    <w:rsid w:val="004305D1"/>
    <w:rsid w:val="0043097C"/>
    <w:rsid w:val="00430A2D"/>
    <w:rsid w:val="00430E15"/>
    <w:rsid w:val="00431569"/>
    <w:rsid w:val="00431C37"/>
    <w:rsid w:val="00431E5D"/>
    <w:rsid w:val="0043333F"/>
    <w:rsid w:val="00434C66"/>
    <w:rsid w:val="004353F8"/>
    <w:rsid w:val="00435714"/>
    <w:rsid w:val="00435862"/>
    <w:rsid w:val="004358E7"/>
    <w:rsid w:val="00435AF9"/>
    <w:rsid w:val="00435D00"/>
    <w:rsid w:val="004373D5"/>
    <w:rsid w:val="00437B83"/>
    <w:rsid w:val="00440335"/>
    <w:rsid w:val="00440A15"/>
    <w:rsid w:val="00441A31"/>
    <w:rsid w:val="00444A13"/>
    <w:rsid w:val="004452E8"/>
    <w:rsid w:val="004465B4"/>
    <w:rsid w:val="00447771"/>
    <w:rsid w:val="004477A2"/>
    <w:rsid w:val="00450540"/>
    <w:rsid w:val="00450769"/>
    <w:rsid w:val="0045140D"/>
    <w:rsid w:val="00451697"/>
    <w:rsid w:val="00451840"/>
    <w:rsid w:val="00452F67"/>
    <w:rsid w:val="00453341"/>
    <w:rsid w:val="00453382"/>
    <w:rsid w:val="00453604"/>
    <w:rsid w:val="00453B59"/>
    <w:rsid w:val="004548B0"/>
    <w:rsid w:val="00454FAB"/>
    <w:rsid w:val="004575CF"/>
    <w:rsid w:val="004606A0"/>
    <w:rsid w:val="004609F9"/>
    <w:rsid w:val="0046178B"/>
    <w:rsid w:val="004633CB"/>
    <w:rsid w:val="004634AF"/>
    <w:rsid w:val="00463967"/>
    <w:rsid w:val="00463AEA"/>
    <w:rsid w:val="0046486E"/>
    <w:rsid w:val="004651EC"/>
    <w:rsid w:val="00465A39"/>
    <w:rsid w:val="00465B42"/>
    <w:rsid w:val="00465E54"/>
    <w:rsid w:val="004670A3"/>
    <w:rsid w:val="00467523"/>
    <w:rsid w:val="00467CF8"/>
    <w:rsid w:val="00467D1E"/>
    <w:rsid w:val="004700DE"/>
    <w:rsid w:val="0047108E"/>
    <w:rsid w:val="004714FC"/>
    <w:rsid w:val="00471FC4"/>
    <w:rsid w:val="004732AA"/>
    <w:rsid w:val="00473EDA"/>
    <w:rsid w:val="0047505D"/>
    <w:rsid w:val="004750B5"/>
    <w:rsid w:val="00475DB7"/>
    <w:rsid w:val="00475F2E"/>
    <w:rsid w:val="004763D2"/>
    <w:rsid w:val="00476980"/>
    <w:rsid w:val="00476EA1"/>
    <w:rsid w:val="00476FB5"/>
    <w:rsid w:val="00477701"/>
    <w:rsid w:val="00483F0A"/>
    <w:rsid w:val="0048432E"/>
    <w:rsid w:val="004845BE"/>
    <w:rsid w:val="0048483C"/>
    <w:rsid w:val="00486183"/>
    <w:rsid w:val="00487371"/>
    <w:rsid w:val="00487722"/>
    <w:rsid w:val="004904FD"/>
    <w:rsid w:val="004919A5"/>
    <w:rsid w:val="00491CD0"/>
    <w:rsid w:val="00491EF2"/>
    <w:rsid w:val="00492365"/>
    <w:rsid w:val="00492D42"/>
    <w:rsid w:val="0049341F"/>
    <w:rsid w:val="004935E6"/>
    <w:rsid w:val="00495CAC"/>
    <w:rsid w:val="00496275"/>
    <w:rsid w:val="00496407"/>
    <w:rsid w:val="0049644C"/>
    <w:rsid w:val="004969BB"/>
    <w:rsid w:val="0049762D"/>
    <w:rsid w:val="004A07C4"/>
    <w:rsid w:val="004A0D47"/>
    <w:rsid w:val="004A1251"/>
    <w:rsid w:val="004A1F67"/>
    <w:rsid w:val="004A372E"/>
    <w:rsid w:val="004A445E"/>
    <w:rsid w:val="004A4C95"/>
    <w:rsid w:val="004A4E3E"/>
    <w:rsid w:val="004A4F46"/>
    <w:rsid w:val="004A5364"/>
    <w:rsid w:val="004A5A42"/>
    <w:rsid w:val="004A5C5D"/>
    <w:rsid w:val="004A5CB4"/>
    <w:rsid w:val="004A608E"/>
    <w:rsid w:val="004A6B42"/>
    <w:rsid w:val="004A7882"/>
    <w:rsid w:val="004B1B88"/>
    <w:rsid w:val="004B1CF2"/>
    <w:rsid w:val="004B230B"/>
    <w:rsid w:val="004B2CA3"/>
    <w:rsid w:val="004B2CCD"/>
    <w:rsid w:val="004B2F45"/>
    <w:rsid w:val="004B329D"/>
    <w:rsid w:val="004B3677"/>
    <w:rsid w:val="004B3824"/>
    <w:rsid w:val="004B3B68"/>
    <w:rsid w:val="004B49A3"/>
    <w:rsid w:val="004B5263"/>
    <w:rsid w:val="004B5411"/>
    <w:rsid w:val="004B663F"/>
    <w:rsid w:val="004B66AA"/>
    <w:rsid w:val="004B68E5"/>
    <w:rsid w:val="004B7869"/>
    <w:rsid w:val="004B7E5A"/>
    <w:rsid w:val="004B7F01"/>
    <w:rsid w:val="004C056E"/>
    <w:rsid w:val="004C10F8"/>
    <w:rsid w:val="004C1A05"/>
    <w:rsid w:val="004C243B"/>
    <w:rsid w:val="004C28FB"/>
    <w:rsid w:val="004C3DAA"/>
    <w:rsid w:val="004C4EF8"/>
    <w:rsid w:val="004C6DA3"/>
    <w:rsid w:val="004C7175"/>
    <w:rsid w:val="004C7735"/>
    <w:rsid w:val="004D1023"/>
    <w:rsid w:val="004D1274"/>
    <w:rsid w:val="004D2CB3"/>
    <w:rsid w:val="004D3BE0"/>
    <w:rsid w:val="004D48FF"/>
    <w:rsid w:val="004D49D6"/>
    <w:rsid w:val="004D4AF7"/>
    <w:rsid w:val="004D4F47"/>
    <w:rsid w:val="004D5CE2"/>
    <w:rsid w:val="004D719E"/>
    <w:rsid w:val="004E092A"/>
    <w:rsid w:val="004E1553"/>
    <w:rsid w:val="004E1770"/>
    <w:rsid w:val="004E19D5"/>
    <w:rsid w:val="004E2B33"/>
    <w:rsid w:val="004E34E0"/>
    <w:rsid w:val="004E4435"/>
    <w:rsid w:val="004E4575"/>
    <w:rsid w:val="004E4B2F"/>
    <w:rsid w:val="004E6FFF"/>
    <w:rsid w:val="004E779D"/>
    <w:rsid w:val="004F0060"/>
    <w:rsid w:val="004F02BD"/>
    <w:rsid w:val="004F0336"/>
    <w:rsid w:val="004F08E3"/>
    <w:rsid w:val="004F0DB4"/>
    <w:rsid w:val="004F15C3"/>
    <w:rsid w:val="004F19AC"/>
    <w:rsid w:val="004F382D"/>
    <w:rsid w:val="004F3C21"/>
    <w:rsid w:val="004F6583"/>
    <w:rsid w:val="004F681C"/>
    <w:rsid w:val="004F6BF9"/>
    <w:rsid w:val="004F70CB"/>
    <w:rsid w:val="00500656"/>
    <w:rsid w:val="00501212"/>
    <w:rsid w:val="00501A6C"/>
    <w:rsid w:val="00502BE2"/>
    <w:rsid w:val="00502E28"/>
    <w:rsid w:val="00503165"/>
    <w:rsid w:val="00503B57"/>
    <w:rsid w:val="00503CE3"/>
    <w:rsid w:val="005041B3"/>
    <w:rsid w:val="00505B6C"/>
    <w:rsid w:val="00506A4F"/>
    <w:rsid w:val="00507982"/>
    <w:rsid w:val="00510362"/>
    <w:rsid w:val="005106D6"/>
    <w:rsid w:val="005110FD"/>
    <w:rsid w:val="00512979"/>
    <w:rsid w:val="0051351F"/>
    <w:rsid w:val="005138EF"/>
    <w:rsid w:val="0051423C"/>
    <w:rsid w:val="00514999"/>
    <w:rsid w:val="00514EC4"/>
    <w:rsid w:val="00515ACC"/>
    <w:rsid w:val="00515B1B"/>
    <w:rsid w:val="00515E9C"/>
    <w:rsid w:val="00517072"/>
    <w:rsid w:val="00520301"/>
    <w:rsid w:val="00521898"/>
    <w:rsid w:val="00522089"/>
    <w:rsid w:val="00522BBD"/>
    <w:rsid w:val="00522D97"/>
    <w:rsid w:val="00523990"/>
    <w:rsid w:val="00526861"/>
    <w:rsid w:val="00526896"/>
    <w:rsid w:val="00526E9B"/>
    <w:rsid w:val="005274A8"/>
    <w:rsid w:val="00527C88"/>
    <w:rsid w:val="005304A3"/>
    <w:rsid w:val="005308B7"/>
    <w:rsid w:val="0053167A"/>
    <w:rsid w:val="00532491"/>
    <w:rsid w:val="005324CC"/>
    <w:rsid w:val="00532B58"/>
    <w:rsid w:val="0053348A"/>
    <w:rsid w:val="00533822"/>
    <w:rsid w:val="00533879"/>
    <w:rsid w:val="005339B5"/>
    <w:rsid w:val="00533F03"/>
    <w:rsid w:val="0053401E"/>
    <w:rsid w:val="005341F2"/>
    <w:rsid w:val="0053578C"/>
    <w:rsid w:val="005378AC"/>
    <w:rsid w:val="00537A3D"/>
    <w:rsid w:val="00537BE5"/>
    <w:rsid w:val="00537DB3"/>
    <w:rsid w:val="00540554"/>
    <w:rsid w:val="005407B0"/>
    <w:rsid w:val="00540AC1"/>
    <w:rsid w:val="00540D9C"/>
    <w:rsid w:val="00541789"/>
    <w:rsid w:val="00541ED3"/>
    <w:rsid w:val="005429C3"/>
    <w:rsid w:val="00542FE9"/>
    <w:rsid w:val="00545B31"/>
    <w:rsid w:val="0054680A"/>
    <w:rsid w:val="005468C0"/>
    <w:rsid w:val="005476E4"/>
    <w:rsid w:val="00553F3B"/>
    <w:rsid w:val="005556F2"/>
    <w:rsid w:val="00556D67"/>
    <w:rsid w:val="005570E8"/>
    <w:rsid w:val="005570F6"/>
    <w:rsid w:val="00557731"/>
    <w:rsid w:val="005600A9"/>
    <w:rsid w:val="00563094"/>
    <w:rsid w:val="00563272"/>
    <w:rsid w:val="005647BA"/>
    <w:rsid w:val="00564E47"/>
    <w:rsid w:val="00565237"/>
    <w:rsid w:val="005652F6"/>
    <w:rsid w:val="005655CB"/>
    <w:rsid w:val="005679FB"/>
    <w:rsid w:val="00570930"/>
    <w:rsid w:val="00570945"/>
    <w:rsid w:val="00570B30"/>
    <w:rsid w:val="00570CFB"/>
    <w:rsid w:val="0057103B"/>
    <w:rsid w:val="005718B9"/>
    <w:rsid w:val="00572DE1"/>
    <w:rsid w:val="005739A8"/>
    <w:rsid w:val="00574213"/>
    <w:rsid w:val="005756BD"/>
    <w:rsid w:val="00575C3A"/>
    <w:rsid w:val="005765CA"/>
    <w:rsid w:val="00576BFD"/>
    <w:rsid w:val="00577225"/>
    <w:rsid w:val="0057776F"/>
    <w:rsid w:val="00577FDB"/>
    <w:rsid w:val="005800EC"/>
    <w:rsid w:val="005801DE"/>
    <w:rsid w:val="005806D1"/>
    <w:rsid w:val="00580EE2"/>
    <w:rsid w:val="005817D3"/>
    <w:rsid w:val="0058187E"/>
    <w:rsid w:val="0058197D"/>
    <w:rsid w:val="00582383"/>
    <w:rsid w:val="00583012"/>
    <w:rsid w:val="00583E1A"/>
    <w:rsid w:val="00584094"/>
    <w:rsid w:val="00584244"/>
    <w:rsid w:val="005846A8"/>
    <w:rsid w:val="0058470D"/>
    <w:rsid w:val="005851B7"/>
    <w:rsid w:val="00585317"/>
    <w:rsid w:val="005856DF"/>
    <w:rsid w:val="00586500"/>
    <w:rsid w:val="00587976"/>
    <w:rsid w:val="0059082D"/>
    <w:rsid w:val="00591016"/>
    <w:rsid w:val="005912D2"/>
    <w:rsid w:val="00591332"/>
    <w:rsid w:val="00592C7B"/>
    <w:rsid w:val="00592D05"/>
    <w:rsid w:val="0059415C"/>
    <w:rsid w:val="00594943"/>
    <w:rsid w:val="00595080"/>
    <w:rsid w:val="0059569D"/>
    <w:rsid w:val="00595C45"/>
    <w:rsid w:val="00595C66"/>
    <w:rsid w:val="00595C69"/>
    <w:rsid w:val="00596488"/>
    <w:rsid w:val="00596AE2"/>
    <w:rsid w:val="0059724B"/>
    <w:rsid w:val="005A0AAF"/>
    <w:rsid w:val="005A1869"/>
    <w:rsid w:val="005A1D29"/>
    <w:rsid w:val="005A2B1B"/>
    <w:rsid w:val="005A3EA6"/>
    <w:rsid w:val="005A4617"/>
    <w:rsid w:val="005A481D"/>
    <w:rsid w:val="005A4993"/>
    <w:rsid w:val="005A7881"/>
    <w:rsid w:val="005B0D2D"/>
    <w:rsid w:val="005B12AC"/>
    <w:rsid w:val="005B18F1"/>
    <w:rsid w:val="005B1BDB"/>
    <w:rsid w:val="005B4777"/>
    <w:rsid w:val="005B4F5A"/>
    <w:rsid w:val="005B55F4"/>
    <w:rsid w:val="005B7492"/>
    <w:rsid w:val="005B7727"/>
    <w:rsid w:val="005C0678"/>
    <w:rsid w:val="005C0D98"/>
    <w:rsid w:val="005C1C1E"/>
    <w:rsid w:val="005C2A23"/>
    <w:rsid w:val="005C2B41"/>
    <w:rsid w:val="005C2CBE"/>
    <w:rsid w:val="005C3832"/>
    <w:rsid w:val="005C3A5B"/>
    <w:rsid w:val="005C4803"/>
    <w:rsid w:val="005C54E5"/>
    <w:rsid w:val="005C605B"/>
    <w:rsid w:val="005C652D"/>
    <w:rsid w:val="005C7D2F"/>
    <w:rsid w:val="005D104E"/>
    <w:rsid w:val="005D19EC"/>
    <w:rsid w:val="005D1EEA"/>
    <w:rsid w:val="005D217B"/>
    <w:rsid w:val="005D2594"/>
    <w:rsid w:val="005D2A08"/>
    <w:rsid w:val="005D2CF7"/>
    <w:rsid w:val="005D40DD"/>
    <w:rsid w:val="005D4974"/>
    <w:rsid w:val="005D5ABA"/>
    <w:rsid w:val="005D5FAD"/>
    <w:rsid w:val="005D60E9"/>
    <w:rsid w:val="005D737F"/>
    <w:rsid w:val="005D7884"/>
    <w:rsid w:val="005E0A3E"/>
    <w:rsid w:val="005E2109"/>
    <w:rsid w:val="005E27E9"/>
    <w:rsid w:val="005E3721"/>
    <w:rsid w:val="005E4351"/>
    <w:rsid w:val="005E4F10"/>
    <w:rsid w:val="005E64DE"/>
    <w:rsid w:val="005E697C"/>
    <w:rsid w:val="005E700E"/>
    <w:rsid w:val="005E7082"/>
    <w:rsid w:val="005E7CA1"/>
    <w:rsid w:val="005F1153"/>
    <w:rsid w:val="005F1C82"/>
    <w:rsid w:val="005F22BE"/>
    <w:rsid w:val="005F3020"/>
    <w:rsid w:val="005F317F"/>
    <w:rsid w:val="005F400F"/>
    <w:rsid w:val="005F4616"/>
    <w:rsid w:val="005F5A98"/>
    <w:rsid w:val="005F6868"/>
    <w:rsid w:val="00600AFD"/>
    <w:rsid w:val="006010A9"/>
    <w:rsid w:val="006011EA"/>
    <w:rsid w:val="006011F5"/>
    <w:rsid w:val="00601272"/>
    <w:rsid w:val="00601D34"/>
    <w:rsid w:val="00601DE4"/>
    <w:rsid w:val="006028BE"/>
    <w:rsid w:val="00603A79"/>
    <w:rsid w:val="00604A24"/>
    <w:rsid w:val="00604E7D"/>
    <w:rsid w:val="006052CE"/>
    <w:rsid w:val="00605F1E"/>
    <w:rsid w:val="00606E0A"/>
    <w:rsid w:val="00606EF6"/>
    <w:rsid w:val="00607778"/>
    <w:rsid w:val="0061048D"/>
    <w:rsid w:val="0061242C"/>
    <w:rsid w:val="006128A6"/>
    <w:rsid w:val="00612B6D"/>
    <w:rsid w:val="00612F6A"/>
    <w:rsid w:val="00614312"/>
    <w:rsid w:val="00615620"/>
    <w:rsid w:val="0061571B"/>
    <w:rsid w:val="00615EFA"/>
    <w:rsid w:val="0061635B"/>
    <w:rsid w:val="00617EF0"/>
    <w:rsid w:val="00620B94"/>
    <w:rsid w:val="006227F6"/>
    <w:rsid w:val="0062336E"/>
    <w:rsid w:val="0062362B"/>
    <w:rsid w:val="006238ED"/>
    <w:rsid w:val="0062412F"/>
    <w:rsid w:val="006247C4"/>
    <w:rsid w:val="0062528A"/>
    <w:rsid w:val="0063123C"/>
    <w:rsid w:val="0063240B"/>
    <w:rsid w:val="006335A8"/>
    <w:rsid w:val="00633C9B"/>
    <w:rsid w:val="006341CB"/>
    <w:rsid w:val="00635515"/>
    <w:rsid w:val="0064137E"/>
    <w:rsid w:val="00641459"/>
    <w:rsid w:val="006428BD"/>
    <w:rsid w:val="00642A69"/>
    <w:rsid w:val="00644A6D"/>
    <w:rsid w:val="00644E61"/>
    <w:rsid w:val="006451E5"/>
    <w:rsid w:val="006455C5"/>
    <w:rsid w:val="006457C8"/>
    <w:rsid w:val="00645F8B"/>
    <w:rsid w:val="0064621A"/>
    <w:rsid w:val="0064636C"/>
    <w:rsid w:val="006464D1"/>
    <w:rsid w:val="006477C4"/>
    <w:rsid w:val="00647C3E"/>
    <w:rsid w:val="00647E7A"/>
    <w:rsid w:val="00651F08"/>
    <w:rsid w:val="00652DC3"/>
    <w:rsid w:val="00652DC7"/>
    <w:rsid w:val="00653C99"/>
    <w:rsid w:val="00653DCD"/>
    <w:rsid w:val="00653FFD"/>
    <w:rsid w:val="00655DB3"/>
    <w:rsid w:val="00656177"/>
    <w:rsid w:val="006574CB"/>
    <w:rsid w:val="00657B76"/>
    <w:rsid w:val="006611DB"/>
    <w:rsid w:val="00661CF7"/>
    <w:rsid w:val="00661F26"/>
    <w:rsid w:val="00662CB8"/>
    <w:rsid w:val="00662D21"/>
    <w:rsid w:val="006633EC"/>
    <w:rsid w:val="006636ED"/>
    <w:rsid w:val="00663948"/>
    <w:rsid w:val="00663E18"/>
    <w:rsid w:val="006640CC"/>
    <w:rsid w:val="00665970"/>
    <w:rsid w:val="0066620B"/>
    <w:rsid w:val="006662AE"/>
    <w:rsid w:val="0066715B"/>
    <w:rsid w:val="00670290"/>
    <w:rsid w:val="006705E4"/>
    <w:rsid w:val="00670735"/>
    <w:rsid w:val="00670850"/>
    <w:rsid w:val="006722CD"/>
    <w:rsid w:val="00672485"/>
    <w:rsid w:val="00674DB2"/>
    <w:rsid w:val="0067539D"/>
    <w:rsid w:val="00677151"/>
    <w:rsid w:val="00680FD4"/>
    <w:rsid w:val="0068160C"/>
    <w:rsid w:val="0068177A"/>
    <w:rsid w:val="006819A1"/>
    <w:rsid w:val="006820E5"/>
    <w:rsid w:val="00682D3B"/>
    <w:rsid w:val="0068300D"/>
    <w:rsid w:val="00685CFA"/>
    <w:rsid w:val="006869FE"/>
    <w:rsid w:val="00686D6E"/>
    <w:rsid w:val="00686DDF"/>
    <w:rsid w:val="00687647"/>
    <w:rsid w:val="00687A58"/>
    <w:rsid w:val="00687F82"/>
    <w:rsid w:val="0069179D"/>
    <w:rsid w:val="00691A14"/>
    <w:rsid w:val="00691B95"/>
    <w:rsid w:val="00692AB1"/>
    <w:rsid w:val="0069434A"/>
    <w:rsid w:val="00694607"/>
    <w:rsid w:val="00694CC8"/>
    <w:rsid w:val="006956A8"/>
    <w:rsid w:val="00696ACB"/>
    <w:rsid w:val="006973F2"/>
    <w:rsid w:val="0069752D"/>
    <w:rsid w:val="00697EF3"/>
    <w:rsid w:val="006A0A30"/>
    <w:rsid w:val="006A0E64"/>
    <w:rsid w:val="006A39E8"/>
    <w:rsid w:val="006A4123"/>
    <w:rsid w:val="006A49C7"/>
    <w:rsid w:val="006A4E01"/>
    <w:rsid w:val="006A54CA"/>
    <w:rsid w:val="006A7566"/>
    <w:rsid w:val="006A794F"/>
    <w:rsid w:val="006B03F4"/>
    <w:rsid w:val="006B061C"/>
    <w:rsid w:val="006B07EC"/>
    <w:rsid w:val="006B14AC"/>
    <w:rsid w:val="006B1583"/>
    <w:rsid w:val="006B1D64"/>
    <w:rsid w:val="006B2451"/>
    <w:rsid w:val="006B3724"/>
    <w:rsid w:val="006B3AE8"/>
    <w:rsid w:val="006B5671"/>
    <w:rsid w:val="006B6362"/>
    <w:rsid w:val="006B6493"/>
    <w:rsid w:val="006B6F3F"/>
    <w:rsid w:val="006B7F85"/>
    <w:rsid w:val="006C0135"/>
    <w:rsid w:val="006C11BD"/>
    <w:rsid w:val="006C1480"/>
    <w:rsid w:val="006C2964"/>
    <w:rsid w:val="006C36D4"/>
    <w:rsid w:val="006C3B44"/>
    <w:rsid w:val="006C3C1E"/>
    <w:rsid w:val="006C42D3"/>
    <w:rsid w:val="006C550D"/>
    <w:rsid w:val="006C5CF7"/>
    <w:rsid w:val="006C5D07"/>
    <w:rsid w:val="006C6F7D"/>
    <w:rsid w:val="006C7835"/>
    <w:rsid w:val="006D0069"/>
    <w:rsid w:val="006D095F"/>
    <w:rsid w:val="006D0A01"/>
    <w:rsid w:val="006D0CFB"/>
    <w:rsid w:val="006D14BE"/>
    <w:rsid w:val="006D1CD5"/>
    <w:rsid w:val="006D1D0F"/>
    <w:rsid w:val="006D27A0"/>
    <w:rsid w:val="006D31BB"/>
    <w:rsid w:val="006D36D6"/>
    <w:rsid w:val="006D4244"/>
    <w:rsid w:val="006D42A7"/>
    <w:rsid w:val="006D4334"/>
    <w:rsid w:val="006D47AF"/>
    <w:rsid w:val="006D4DA2"/>
    <w:rsid w:val="006D5119"/>
    <w:rsid w:val="006D612A"/>
    <w:rsid w:val="006D6770"/>
    <w:rsid w:val="006D7964"/>
    <w:rsid w:val="006E164B"/>
    <w:rsid w:val="006E1E58"/>
    <w:rsid w:val="006E203E"/>
    <w:rsid w:val="006E25E5"/>
    <w:rsid w:val="006E300E"/>
    <w:rsid w:val="006E439F"/>
    <w:rsid w:val="006E48D6"/>
    <w:rsid w:val="006E502A"/>
    <w:rsid w:val="006E53A1"/>
    <w:rsid w:val="006E572B"/>
    <w:rsid w:val="006E59B9"/>
    <w:rsid w:val="006E5F3D"/>
    <w:rsid w:val="006E60ED"/>
    <w:rsid w:val="006E65D3"/>
    <w:rsid w:val="006F0494"/>
    <w:rsid w:val="006F099D"/>
    <w:rsid w:val="006F1298"/>
    <w:rsid w:val="006F328B"/>
    <w:rsid w:val="006F43E7"/>
    <w:rsid w:val="006F485D"/>
    <w:rsid w:val="006F4886"/>
    <w:rsid w:val="006F4E4F"/>
    <w:rsid w:val="006F4F4F"/>
    <w:rsid w:val="006F4F8A"/>
    <w:rsid w:val="006F52CE"/>
    <w:rsid w:val="006F684C"/>
    <w:rsid w:val="006F77BB"/>
    <w:rsid w:val="00701583"/>
    <w:rsid w:val="007019D9"/>
    <w:rsid w:val="00701F19"/>
    <w:rsid w:val="007026CA"/>
    <w:rsid w:val="00702A88"/>
    <w:rsid w:val="0070342B"/>
    <w:rsid w:val="0070482E"/>
    <w:rsid w:val="00704A72"/>
    <w:rsid w:val="00704D3F"/>
    <w:rsid w:val="007054C9"/>
    <w:rsid w:val="0070600D"/>
    <w:rsid w:val="00706FD8"/>
    <w:rsid w:val="007072E2"/>
    <w:rsid w:val="00707C0F"/>
    <w:rsid w:val="00707D01"/>
    <w:rsid w:val="007102CD"/>
    <w:rsid w:val="00710666"/>
    <w:rsid w:val="00710F42"/>
    <w:rsid w:val="00711536"/>
    <w:rsid w:val="00711E13"/>
    <w:rsid w:val="00712065"/>
    <w:rsid w:val="0071291A"/>
    <w:rsid w:val="00712C85"/>
    <w:rsid w:val="0071309B"/>
    <w:rsid w:val="007132EA"/>
    <w:rsid w:val="007139B3"/>
    <w:rsid w:val="007152B4"/>
    <w:rsid w:val="0071772F"/>
    <w:rsid w:val="00717D31"/>
    <w:rsid w:val="00717D48"/>
    <w:rsid w:val="007205F2"/>
    <w:rsid w:val="0072071D"/>
    <w:rsid w:val="00720A37"/>
    <w:rsid w:val="007219A7"/>
    <w:rsid w:val="007221D7"/>
    <w:rsid w:val="0072223E"/>
    <w:rsid w:val="00722E92"/>
    <w:rsid w:val="00723277"/>
    <w:rsid w:val="007251FB"/>
    <w:rsid w:val="0072531C"/>
    <w:rsid w:val="007255D5"/>
    <w:rsid w:val="00725A3F"/>
    <w:rsid w:val="00725E4C"/>
    <w:rsid w:val="0072746F"/>
    <w:rsid w:val="00731097"/>
    <w:rsid w:val="00731977"/>
    <w:rsid w:val="0073199F"/>
    <w:rsid w:val="007325CC"/>
    <w:rsid w:val="0073287B"/>
    <w:rsid w:val="00732ECD"/>
    <w:rsid w:val="00733A44"/>
    <w:rsid w:val="0073472C"/>
    <w:rsid w:val="00735177"/>
    <w:rsid w:val="007354CC"/>
    <w:rsid w:val="007364C6"/>
    <w:rsid w:val="0073655C"/>
    <w:rsid w:val="00736FA8"/>
    <w:rsid w:val="0073725E"/>
    <w:rsid w:val="0073731D"/>
    <w:rsid w:val="00737DC8"/>
    <w:rsid w:val="007401C7"/>
    <w:rsid w:val="0074044C"/>
    <w:rsid w:val="007404A3"/>
    <w:rsid w:val="00740916"/>
    <w:rsid w:val="00740DB2"/>
    <w:rsid w:val="007413B5"/>
    <w:rsid w:val="007417D7"/>
    <w:rsid w:val="00741AE1"/>
    <w:rsid w:val="00741DE2"/>
    <w:rsid w:val="0074243B"/>
    <w:rsid w:val="00742C6E"/>
    <w:rsid w:val="007430F3"/>
    <w:rsid w:val="00744E79"/>
    <w:rsid w:val="00745BB8"/>
    <w:rsid w:val="0074735A"/>
    <w:rsid w:val="007473A6"/>
    <w:rsid w:val="007473B9"/>
    <w:rsid w:val="00747766"/>
    <w:rsid w:val="00747B23"/>
    <w:rsid w:val="00751176"/>
    <w:rsid w:val="00753240"/>
    <w:rsid w:val="00753474"/>
    <w:rsid w:val="00753950"/>
    <w:rsid w:val="007544F1"/>
    <w:rsid w:val="00754C1E"/>
    <w:rsid w:val="00754CEF"/>
    <w:rsid w:val="00754DB9"/>
    <w:rsid w:val="0075734C"/>
    <w:rsid w:val="007576A9"/>
    <w:rsid w:val="0076028A"/>
    <w:rsid w:val="0076060A"/>
    <w:rsid w:val="0076074F"/>
    <w:rsid w:val="00760FFD"/>
    <w:rsid w:val="007611EF"/>
    <w:rsid w:val="00761212"/>
    <w:rsid w:val="00761530"/>
    <w:rsid w:val="00761CE6"/>
    <w:rsid w:val="0076266E"/>
    <w:rsid w:val="0076270A"/>
    <w:rsid w:val="0076285A"/>
    <w:rsid w:val="00762931"/>
    <w:rsid w:val="00762B01"/>
    <w:rsid w:val="00762CDE"/>
    <w:rsid w:val="00763311"/>
    <w:rsid w:val="00763DB9"/>
    <w:rsid w:val="00764499"/>
    <w:rsid w:val="00765197"/>
    <w:rsid w:val="0076626A"/>
    <w:rsid w:val="007663A8"/>
    <w:rsid w:val="0076691E"/>
    <w:rsid w:val="00766DA8"/>
    <w:rsid w:val="00767B23"/>
    <w:rsid w:val="007706DE"/>
    <w:rsid w:val="0077095B"/>
    <w:rsid w:val="00770D5A"/>
    <w:rsid w:val="00772ECA"/>
    <w:rsid w:val="007731CB"/>
    <w:rsid w:val="007736B1"/>
    <w:rsid w:val="00773D95"/>
    <w:rsid w:val="00774AA5"/>
    <w:rsid w:val="00774B03"/>
    <w:rsid w:val="00774C78"/>
    <w:rsid w:val="00774D3B"/>
    <w:rsid w:val="007752A1"/>
    <w:rsid w:val="0077548E"/>
    <w:rsid w:val="00775571"/>
    <w:rsid w:val="00775599"/>
    <w:rsid w:val="007755D4"/>
    <w:rsid w:val="00776158"/>
    <w:rsid w:val="0077632A"/>
    <w:rsid w:val="007776CC"/>
    <w:rsid w:val="0078088B"/>
    <w:rsid w:val="00780EDC"/>
    <w:rsid w:val="00781326"/>
    <w:rsid w:val="0078132E"/>
    <w:rsid w:val="00781995"/>
    <w:rsid w:val="00781BB4"/>
    <w:rsid w:val="00781BC7"/>
    <w:rsid w:val="0078289B"/>
    <w:rsid w:val="00782F80"/>
    <w:rsid w:val="0078307B"/>
    <w:rsid w:val="00783BF5"/>
    <w:rsid w:val="0078471B"/>
    <w:rsid w:val="00784F15"/>
    <w:rsid w:val="007860C3"/>
    <w:rsid w:val="00786ECC"/>
    <w:rsid w:val="00787028"/>
    <w:rsid w:val="0078749F"/>
    <w:rsid w:val="00787B4A"/>
    <w:rsid w:val="00790248"/>
    <w:rsid w:val="00790286"/>
    <w:rsid w:val="00790991"/>
    <w:rsid w:val="00790E1D"/>
    <w:rsid w:val="00791D26"/>
    <w:rsid w:val="00791EF3"/>
    <w:rsid w:val="0079306D"/>
    <w:rsid w:val="00793156"/>
    <w:rsid w:val="007932BB"/>
    <w:rsid w:val="00793566"/>
    <w:rsid w:val="007940CF"/>
    <w:rsid w:val="00794E18"/>
    <w:rsid w:val="007965A3"/>
    <w:rsid w:val="00797AE2"/>
    <w:rsid w:val="007A012E"/>
    <w:rsid w:val="007A1057"/>
    <w:rsid w:val="007A17C1"/>
    <w:rsid w:val="007A1F9C"/>
    <w:rsid w:val="007A214B"/>
    <w:rsid w:val="007A2286"/>
    <w:rsid w:val="007A2583"/>
    <w:rsid w:val="007A3FF8"/>
    <w:rsid w:val="007A4ED5"/>
    <w:rsid w:val="007A5808"/>
    <w:rsid w:val="007A5BE7"/>
    <w:rsid w:val="007A642D"/>
    <w:rsid w:val="007A6E0E"/>
    <w:rsid w:val="007A7244"/>
    <w:rsid w:val="007B0F9D"/>
    <w:rsid w:val="007B1D43"/>
    <w:rsid w:val="007B2025"/>
    <w:rsid w:val="007B214B"/>
    <w:rsid w:val="007B264E"/>
    <w:rsid w:val="007B2DBF"/>
    <w:rsid w:val="007B42A3"/>
    <w:rsid w:val="007B49AE"/>
    <w:rsid w:val="007B4C16"/>
    <w:rsid w:val="007B54A5"/>
    <w:rsid w:val="007B5624"/>
    <w:rsid w:val="007B5E41"/>
    <w:rsid w:val="007B624D"/>
    <w:rsid w:val="007B6482"/>
    <w:rsid w:val="007B6FA5"/>
    <w:rsid w:val="007B7F19"/>
    <w:rsid w:val="007C001B"/>
    <w:rsid w:val="007C09E5"/>
    <w:rsid w:val="007C1028"/>
    <w:rsid w:val="007C2338"/>
    <w:rsid w:val="007C34A0"/>
    <w:rsid w:val="007C36D3"/>
    <w:rsid w:val="007C4609"/>
    <w:rsid w:val="007C4CE6"/>
    <w:rsid w:val="007C4D84"/>
    <w:rsid w:val="007C4DF3"/>
    <w:rsid w:val="007C5856"/>
    <w:rsid w:val="007C697F"/>
    <w:rsid w:val="007C7355"/>
    <w:rsid w:val="007C7689"/>
    <w:rsid w:val="007C78B9"/>
    <w:rsid w:val="007C7ACE"/>
    <w:rsid w:val="007C7D71"/>
    <w:rsid w:val="007C7D96"/>
    <w:rsid w:val="007D0500"/>
    <w:rsid w:val="007D0C44"/>
    <w:rsid w:val="007D0F56"/>
    <w:rsid w:val="007D1A02"/>
    <w:rsid w:val="007D1A35"/>
    <w:rsid w:val="007D2951"/>
    <w:rsid w:val="007D2A28"/>
    <w:rsid w:val="007D2CA1"/>
    <w:rsid w:val="007D47A2"/>
    <w:rsid w:val="007D6D46"/>
    <w:rsid w:val="007D6E17"/>
    <w:rsid w:val="007D7198"/>
    <w:rsid w:val="007D71D3"/>
    <w:rsid w:val="007D7D39"/>
    <w:rsid w:val="007E0E68"/>
    <w:rsid w:val="007E0EC4"/>
    <w:rsid w:val="007E0EEC"/>
    <w:rsid w:val="007E32BB"/>
    <w:rsid w:val="007E3BA0"/>
    <w:rsid w:val="007E4049"/>
    <w:rsid w:val="007E49A1"/>
    <w:rsid w:val="007E4EB3"/>
    <w:rsid w:val="007E500D"/>
    <w:rsid w:val="007E53AA"/>
    <w:rsid w:val="007E56AA"/>
    <w:rsid w:val="007E5AC8"/>
    <w:rsid w:val="007E79D5"/>
    <w:rsid w:val="007F021F"/>
    <w:rsid w:val="007F0841"/>
    <w:rsid w:val="007F11CA"/>
    <w:rsid w:val="007F13C5"/>
    <w:rsid w:val="007F1838"/>
    <w:rsid w:val="007F1B73"/>
    <w:rsid w:val="007F24F2"/>
    <w:rsid w:val="007F27C1"/>
    <w:rsid w:val="007F2A3B"/>
    <w:rsid w:val="007F2EA4"/>
    <w:rsid w:val="007F4079"/>
    <w:rsid w:val="007F4412"/>
    <w:rsid w:val="007F4BD4"/>
    <w:rsid w:val="007F66D8"/>
    <w:rsid w:val="007F675A"/>
    <w:rsid w:val="007F7A01"/>
    <w:rsid w:val="007F7D8E"/>
    <w:rsid w:val="008001DB"/>
    <w:rsid w:val="0080085C"/>
    <w:rsid w:val="008008FF"/>
    <w:rsid w:val="00800B27"/>
    <w:rsid w:val="00800CFE"/>
    <w:rsid w:val="00800EF5"/>
    <w:rsid w:val="008013FC"/>
    <w:rsid w:val="008017E9"/>
    <w:rsid w:val="00801BC0"/>
    <w:rsid w:val="008022B1"/>
    <w:rsid w:val="00802461"/>
    <w:rsid w:val="00802AD1"/>
    <w:rsid w:val="00802F13"/>
    <w:rsid w:val="00802F53"/>
    <w:rsid w:val="0080356A"/>
    <w:rsid w:val="008038A7"/>
    <w:rsid w:val="00803901"/>
    <w:rsid w:val="008042E1"/>
    <w:rsid w:val="0080512B"/>
    <w:rsid w:val="0080577E"/>
    <w:rsid w:val="0080660B"/>
    <w:rsid w:val="008075CD"/>
    <w:rsid w:val="00807C7E"/>
    <w:rsid w:val="008106B1"/>
    <w:rsid w:val="00810BBE"/>
    <w:rsid w:val="00811327"/>
    <w:rsid w:val="008118BD"/>
    <w:rsid w:val="008130FB"/>
    <w:rsid w:val="00814AE0"/>
    <w:rsid w:val="00815033"/>
    <w:rsid w:val="00815265"/>
    <w:rsid w:val="008153D0"/>
    <w:rsid w:val="008154C5"/>
    <w:rsid w:val="00816388"/>
    <w:rsid w:val="00817B26"/>
    <w:rsid w:val="00820174"/>
    <w:rsid w:val="00820494"/>
    <w:rsid w:val="0082049A"/>
    <w:rsid w:val="00822686"/>
    <w:rsid w:val="008227B2"/>
    <w:rsid w:val="00822A1E"/>
    <w:rsid w:val="0082316A"/>
    <w:rsid w:val="00823A98"/>
    <w:rsid w:val="00823AD4"/>
    <w:rsid w:val="00823D58"/>
    <w:rsid w:val="00823EE9"/>
    <w:rsid w:val="00824D34"/>
    <w:rsid w:val="00826DD9"/>
    <w:rsid w:val="00827056"/>
    <w:rsid w:val="0082745F"/>
    <w:rsid w:val="008275CC"/>
    <w:rsid w:val="008278EF"/>
    <w:rsid w:val="00827B7D"/>
    <w:rsid w:val="0083250E"/>
    <w:rsid w:val="00832563"/>
    <w:rsid w:val="00832BBB"/>
    <w:rsid w:val="008331FD"/>
    <w:rsid w:val="00833BFF"/>
    <w:rsid w:val="00833FB0"/>
    <w:rsid w:val="00834447"/>
    <w:rsid w:val="008349AB"/>
    <w:rsid w:val="00834B88"/>
    <w:rsid w:val="00834E89"/>
    <w:rsid w:val="00835159"/>
    <w:rsid w:val="008369B1"/>
    <w:rsid w:val="00836C5A"/>
    <w:rsid w:val="0084067A"/>
    <w:rsid w:val="00841099"/>
    <w:rsid w:val="0084187D"/>
    <w:rsid w:val="00842430"/>
    <w:rsid w:val="00842533"/>
    <w:rsid w:val="00843485"/>
    <w:rsid w:val="008436C7"/>
    <w:rsid w:val="00843731"/>
    <w:rsid w:val="00844205"/>
    <w:rsid w:val="00844D2C"/>
    <w:rsid w:val="0084618E"/>
    <w:rsid w:val="008469C7"/>
    <w:rsid w:val="00846AD5"/>
    <w:rsid w:val="00846E2D"/>
    <w:rsid w:val="008477D0"/>
    <w:rsid w:val="00847A33"/>
    <w:rsid w:val="0085097D"/>
    <w:rsid w:val="008509F7"/>
    <w:rsid w:val="00850D81"/>
    <w:rsid w:val="00851279"/>
    <w:rsid w:val="0085197B"/>
    <w:rsid w:val="008519BC"/>
    <w:rsid w:val="0085219B"/>
    <w:rsid w:val="00852287"/>
    <w:rsid w:val="008526FC"/>
    <w:rsid w:val="00852D93"/>
    <w:rsid w:val="00853091"/>
    <w:rsid w:val="008545B9"/>
    <w:rsid w:val="00854A4B"/>
    <w:rsid w:val="00854E06"/>
    <w:rsid w:val="00856799"/>
    <w:rsid w:val="00856840"/>
    <w:rsid w:val="00856E8A"/>
    <w:rsid w:val="00857953"/>
    <w:rsid w:val="00857E73"/>
    <w:rsid w:val="00860E4E"/>
    <w:rsid w:val="00861384"/>
    <w:rsid w:val="0086206F"/>
    <w:rsid w:val="00862D83"/>
    <w:rsid w:val="00863B20"/>
    <w:rsid w:val="00863F2E"/>
    <w:rsid w:val="008640F2"/>
    <w:rsid w:val="00864979"/>
    <w:rsid w:val="00864ED1"/>
    <w:rsid w:val="00865F0D"/>
    <w:rsid w:val="00865F41"/>
    <w:rsid w:val="00866AEB"/>
    <w:rsid w:val="0086738A"/>
    <w:rsid w:val="0087023D"/>
    <w:rsid w:val="0087080E"/>
    <w:rsid w:val="00871157"/>
    <w:rsid w:val="00872ED0"/>
    <w:rsid w:val="00873BEF"/>
    <w:rsid w:val="00873EA2"/>
    <w:rsid w:val="00874183"/>
    <w:rsid w:val="00874BA5"/>
    <w:rsid w:val="00875C69"/>
    <w:rsid w:val="0087652D"/>
    <w:rsid w:val="008767D5"/>
    <w:rsid w:val="00877BD5"/>
    <w:rsid w:val="00880857"/>
    <w:rsid w:val="008808DC"/>
    <w:rsid w:val="008809BA"/>
    <w:rsid w:val="00880E96"/>
    <w:rsid w:val="00881107"/>
    <w:rsid w:val="0088122D"/>
    <w:rsid w:val="008819F5"/>
    <w:rsid w:val="008826CD"/>
    <w:rsid w:val="00882944"/>
    <w:rsid w:val="00882ACE"/>
    <w:rsid w:val="00884A05"/>
    <w:rsid w:val="00886A75"/>
    <w:rsid w:val="00887A57"/>
    <w:rsid w:val="00887D18"/>
    <w:rsid w:val="00892D58"/>
    <w:rsid w:val="0089570D"/>
    <w:rsid w:val="00896820"/>
    <w:rsid w:val="00897AF4"/>
    <w:rsid w:val="008A03A4"/>
    <w:rsid w:val="008A04CB"/>
    <w:rsid w:val="008A0CED"/>
    <w:rsid w:val="008A1CB6"/>
    <w:rsid w:val="008A1FB9"/>
    <w:rsid w:val="008A2BE0"/>
    <w:rsid w:val="008A3A34"/>
    <w:rsid w:val="008A3A91"/>
    <w:rsid w:val="008A4F00"/>
    <w:rsid w:val="008B002E"/>
    <w:rsid w:val="008B00D7"/>
    <w:rsid w:val="008B0A56"/>
    <w:rsid w:val="008B11A1"/>
    <w:rsid w:val="008B19DE"/>
    <w:rsid w:val="008B216E"/>
    <w:rsid w:val="008B4894"/>
    <w:rsid w:val="008B4DA5"/>
    <w:rsid w:val="008B4E96"/>
    <w:rsid w:val="008B57C4"/>
    <w:rsid w:val="008B5F66"/>
    <w:rsid w:val="008B6FD9"/>
    <w:rsid w:val="008B78A4"/>
    <w:rsid w:val="008B78BE"/>
    <w:rsid w:val="008C164C"/>
    <w:rsid w:val="008C19DF"/>
    <w:rsid w:val="008C1A1D"/>
    <w:rsid w:val="008C1C35"/>
    <w:rsid w:val="008C22DF"/>
    <w:rsid w:val="008C3061"/>
    <w:rsid w:val="008C39E2"/>
    <w:rsid w:val="008C3CB3"/>
    <w:rsid w:val="008C665A"/>
    <w:rsid w:val="008C6D62"/>
    <w:rsid w:val="008C7C2A"/>
    <w:rsid w:val="008D0807"/>
    <w:rsid w:val="008D1BEE"/>
    <w:rsid w:val="008D26E4"/>
    <w:rsid w:val="008D28DA"/>
    <w:rsid w:val="008D2E03"/>
    <w:rsid w:val="008D3418"/>
    <w:rsid w:val="008D398C"/>
    <w:rsid w:val="008D49A7"/>
    <w:rsid w:val="008D5245"/>
    <w:rsid w:val="008D527D"/>
    <w:rsid w:val="008D58AA"/>
    <w:rsid w:val="008D64FB"/>
    <w:rsid w:val="008D6E5F"/>
    <w:rsid w:val="008D6EB8"/>
    <w:rsid w:val="008D6F48"/>
    <w:rsid w:val="008D76F9"/>
    <w:rsid w:val="008D772D"/>
    <w:rsid w:val="008E0326"/>
    <w:rsid w:val="008E0828"/>
    <w:rsid w:val="008E29AA"/>
    <w:rsid w:val="008E2E41"/>
    <w:rsid w:val="008E348E"/>
    <w:rsid w:val="008E359C"/>
    <w:rsid w:val="008E4027"/>
    <w:rsid w:val="008E4743"/>
    <w:rsid w:val="008E4A4F"/>
    <w:rsid w:val="008E4FEA"/>
    <w:rsid w:val="008E577C"/>
    <w:rsid w:val="008E58E7"/>
    <w:rsid w:val="008E5E17"/>
    <w:rsid w:val="008E6899"/>
    <w:rsid w:val="008E7BDF"/>
    <w:rsid w:val="008F087D"/>
    <w:rsid w:val="008F1477"/>
    <w:rsid w:val="008F164E"/>
    <w:rsid w:val="008F1BB2"/>
    <w:rsid w:val="008F1E94"/>
    <w:rsid w:val="008F1EA6"/>
    <w:rsid w:val="008F20B6"/>
    <w:rsid w:val="008F2CD7"/>
    <w:rsid w:val="008F2EEB"/>
    <w:rsid w:val="008F3239"/>
    <w:rsid w:val="008F3696"/>
    <w:rsid w:val="008F3CB5"/>
    <w:rsid w:val="008F41DC"/>
    <w:rsid w:val="008F5A15"/>
    <w:rsid w:val="008F694D"/>
    <w:rsid w:val="008F7228"/>
    <w:rsid w:val="0090005D"/>
    <w:rsid w:val="00900B67"/>
    <w:rsid w:val="0090122B"/>
    <w:rsid w:val="00901363"/>
    <w:rsid w:val="00902984"/>
    <w:rsid w:val="009043E2"/>
    <w:rsid w:val="009044E6"/>
    <w:rsid w:val="009045E4"/>
    <w:rsid w:val="009048E8"/>
    <w:rsid w:val="00904ECF"/>
    <w:rsid w:val="0090514D"/>
    <w:rsid w:val="00905394"/>
    <w:rsid w:val="00905DF9"/>
    <w:rsid w:val="009068A6"/>
    <w:rsid w:val="009070E7"/>
    <w:rsid w:val="009076C6"/>
    <w:rsid w:val="00907D42"/>
    <w:rsid w:val="00910A22"/>
    <w:rsid w:val="00911316"/>
    <w:rsid w:val="00911982"/>
    <w:rsid w:val="00911D00"/>
    <w:rsid w:val="009139F4"/>
    <w:rsid w:val="00913E6C"/>
    <w:rsid w:val="00914D8C"/>
    <w:rsid w:val="00914DF4"/>
    <w:rsid w:val="009158F6"/>
    <w:rsid w:val="00916401"/>
    <w:rsid w:val="009177E8"/>
    <w:rsid w:val="00920470"/>
    <w:rsid w:val="00920AEE"/>
    <w:rsid w:val="00921D00"/>
    <w:rsid w:val="00922A7F"/>
    <w:rsid w:val="009232AB"/>
    <w:rsid w:val="00923395"/>
    <w:rsid w:val="009233E4"/>
    <w:rsid w:val="00923CB8"/>
    <w:rsid w:val="00924090"/>
    <w:rsid w:val="0092481D"/>
    <w:rsid w:val="00924870"/>
    <w:rsid w:val="00925A16"/>
    <w:rsid w:val="00925F36"/>
    <w:rsid w:val="009262E1"/>
    <w:rsid w:val="00926D48"/>
    <w:rsid w:val="00927EAF"/>
    <w:rsid w:val="0093009F"/>
    <w:rsid w:val="009316B0"/>
    <w:rsid w:val="0093208F"/>
    <w:rsid w:val="0093239D"/>
    <w:rsid w:val="009329FB"/>
    <w:rsid w:val="0093304B"/>
    <w:rsid w:val="009334B6"/>
    <w:rsid w:val="0093386F"/>
    <w:rsid w:val="00933CE4"/>
    <w:rsid w:val="009343C2"/>
    <w:rsid w:val="00934654"/>
    <w:rsid w:val="00934D66"/>
    <w:rsid w:val="00934F74"/>
    <w:rsid w:val="00935041"/>
    <w:rsid w:val="00935B17"/>
    <w:rsid w:val="00935EA0"/>
    <w:rsid w:val="009368CA"/>
    <w:rsid w:val="00936A43"/>
    <w:rsid w:val="00937137"/>
    <w:rsid w:val="009406EA"/>
    <w:rsid w:val="00940B39"/>
    <w:rsid w:val="00940F1E"/>
    <w:rsid w:val="00941035"/>
    <w:rsid w:val="0094243F"/>
    <w:rsid w:val="00943720"/>
    <w:rsid w:val="0094518F"/>
    <w:rsid w:val="009457D3"/>
    <w:rsid w:val="00945855"/>
    <w:rsid w:val="00947577"/>
    <w:rsid w:val="009479D8"/>
    <w:rsid w:val="00947F01"/>
    <w:rsid w:val="00950158"/>
    <w:rsid w:val="00950A5D"/>
    <w:rsid w:val="009537D6"/>
    <w:rsid w:val="009541E6"/>
    <w:rsid w:val="00954896"/>
    <w:rsid w:val="00954BD7"/>
    <w:rsid w:val="00956140"/>
    <w:rsid w:val="00956276"/>
    <w:rsid w:val="00956F1F"/>
    <w:rsid w:val="00964151"/>
    <w:rsid w:val="009643FC"/>
    <w:rsid w:val="00964648"/>
    <w:rsid w:val="00964711"/>
    <w:rsid w:val="00964BC8"/>
    <w:rsid w:val="00966F50"/>
    <w:rsid w:val="00967582"/>
    <w:rsid w:val="009719C2"/>
    <w:rsid w:val="00971A3A"/>
    <w:rsid w:val="0097347A"/>
    <w:rsid w:val="00973658"/>
    <w:rsid w:val="00973EC5"/>
    <w:rsid w:val="00974734"/>
    <w:rsid w:val="00974BCF"/>
    <w:rsid w:val="00974D7D"/>
    <w:rsid w:val="00975AE7"/>
    <w:rsid w:val="00975BA2"/>
    <w:rsid w:val="0097624A"/>
    <w:rsid w:val="00977244"/>
    <w:rsid w:val="0097727A"/>
    <w:rsid w:val="009773DD"/>
    <w:rsid w:val="0098000C"/>
    <w:rsid w:val="0098242C"/>
    <w:rsid w:val="009826A6"/>
    <w:rsid w:val="009835E3"/>
    <w:rsid w:val="0098377D"/>
    <w:rsid w:val="0098383B"/>
    <w:rsid w:val="009843A7"/>
    <w:rsid w:val="00984680"/>
    <w:rsid w:val="0098482C"/>
    <w:rsid w:val="00985589"/>
    <w:rsid w:val="009859E9"/>
    <w:rsid w:val="009865CE"/>
    <w:rsid w:val="009872F0"/>
    <w:rsid w:val="00987476"/>
    <w:rsid w:val="00987918"/>
    <w:rsid w:val="00987B75"/>
    <w:rsid w:val="00987FF7"/>
    <w:rsid w:val="0099011A"/>
    <w:rsid w:val="00990325"/>
    <w:rsid w:val="00990E96"/>
    <w:rsid w:val="00992E03"/>
    <w:rsid w:val="009962F3"/>
    <w:rsid w:val="009969D8"/>
    <w:rsid w:val="009969E9"/>
    <w:rsid w:val="00996E4F"/>
    <w:rsid w:val="009A012D"/>
    <w:rsid w:val="009A07DF"/>
    <w:rsid w:val="009A0EC5"/>
    <w:rsid w:val="009A1872"/>
    <w:rsid w:val="009A230F"/>
    <w:rsid w:val="009A2328"/>
    <w:rsid w:val="009A335D"/>
    <w:rsid w:val="009A3BE0"/>
    <w:rsid w:val="009A57FB"/>
    <w:rsid w:val="009A5A01"/>
    <w:rsid w:val="009A5A64"/>
    <w:rsid w:val="009A5CA9"/>
    <w:rsid w:val="009A5DB6"/>
    <w:rsid w:val="009A72C3"/>
    <w:rsid w:val="009B06A1"/>
    <w:rsid w:val="009B1422"/>
    <w:rsid w:val="009B14C7"/>
    <w:rsid w:val="009B227F"/>
    <w:rsid w:val="009B2FFF"/>
    <w:rsid w:val="009B5B10"/>
    <w:rsid w:val="009B5FA1"/>
    <w:rsid w:val="009B69F6"/>
    <w:rsid w:val="009B78F6"/>
    <w:rsid w:val="009C14A2"/>
    <w:rsid w:val="009C1908"/>
    <w:rsid w:val="009C311E"/>
    <w:rsid w:val="009C318C"/>
    <w:rsid w:val="009C331A"/>
    <w:rsid w:val="009C367A"/>
    <w:rsid w:val="009C40F3"/>
    <w:rsid w:val="009C42D4"/>
    <w:rsid w:val="009C5262"/>
    <w:rsid w:val="009C56F8"/>
    <w:rsid w:val="009C5768"/>
    <w:rsid w:val="009C5C04"/>
    <w:rsid w:val="009C6027"/>
    <w:rsid w:val="009C7DF6"/>
    <w:rsid w:val="009D01B1"/>
    <w:rsid w:val="009D0E51"/>
    <w:rsid w:val="009D130D"/>
    <w:rsid w:val="009D1BB6"/>
    <w:rsid w:val="009D1EFC"/>
    <w:rsid w:val="009D1F1E"/>
    <w:rsid w:val="009D2308"/>
    <w:rsid w:val="009D2549"/>
    <w:rsid w:val="009D311C"/>
    <w:rsid w:val="009D43B3"/>
    <w:rsid w:val="009D49E9"/>
    <w:rsid w:val="009D4A05"/>
    <w:rsid w:val="009D4B1E"/>
    <w:rsid w:val="009D5294"/>
    <w:rsid w:val="009D5ADD"/>
    <w:rsid w:val="009D5DF9"/>
    <w:rsid w:val="009D61C0"/>
    <w:rsid w:val="009D6260"/>
    <w:rsid w:val="009D6D55"/>
    <w:rsid w:val="009D797C"/>
    <w:rsid w:val="009E0B54"/>
    <w:rsid w:val="009E2638"/>
    <w:rsid w:val="009E2807"/>
    <w:rsid w:val="009E2A26"/>
    <w:rsid w:val="009E2F29"/>
    <w:rsid w:val="009E380B"/>
    <w:rsid w:val="009E46B3"/>
    <w:rsid w:val="009E58C0"/>
    <w:rsid w:val="009E5AF5"/>
    <w:rsid w:val="009E6BDA"/>
    <w:rsid w:val="009E6F3C"/>
    <w:rsid w:val="009F0060"/>
    <w:rsid w:val="009F00FA"/>
    <w:rsid w:val="009F1628"/>
    <w:rsid w:val="009F165A"/>
    <w:rsid w:val="009F26D2"/>
    <w:rsid w:val="009F2C25"/>
    <w:rsid w:val="009F479D"/>
    <w:rsid w:val="009F496D"/>
    <w:rsid w:val="009F4B89"/>
    <w:rsid w:val="009F5B2B"/>
    <w:rsid w:val="009F6098"/>
    <w:rsid w:val="009F78C1"/>
    <w:rsid w:val="00A000C7"/>
    <w:rsid w:val="00A001CB"/>
    <w:rsid w:val="00A00C39"/>
    <w:rsid w:val="00A00C9D"/>
    <w:rsid w:val="00A01880"/>
    <w:rsid w:val="00A01A65"/>
    <w:rsid w:val="00A01FE7"/>
    <w:rsid w:val="00A0328B"/>
    <w:rsid w:val="00A033CC"/>
    <w:rsid w:val="00A03C39"/>
    <w:rsid w:val="00A04400"/>
    <w:rsid w:val="00A04992"/>
    <w:rsid w:val="00A05B92"/>
    <w:rsid w:val="00A05F2F"/>
    <w:rsid w:val="00A067C9"/>
    <w:rsid w:val="00A07C03"/>
    <w:rsid w:val="00A10204"/>
    <w:rsid w:val="00A10261"/>
    <w:rsid w:val="00A10EB8"/>
    <w:rsid w:val="00A12859"/>
    <w:rsid w:val="00A12EA4"/>
    <w:rsid w:val="00A13A19"/>
    <w:rsid w:val="00A13A52"/>
    <w:rsid w:val="00A13FEE"/>
    <w:rsid w:val="00A14234"/>
    <w:rsid w:val="00A15581"/>
    <w:rsid w:val="00A158D8"/>
    <w:rsid w:val="00A16942"/>
    <w:rsid w:val="00A170B8"/>
    <w:rsid w:val="00A20E4D"/>
    <w:rsid w:val="00A20F8C"/>
    <w:rsid w:val="00A21245"/>
    <w:rsid w:val="00A21FA9"/>
    <w:rsid w:val="00A2293B"/>
    <w:rsid w:val="00A23CF9"/>
    <w:rsid w:val="00A24022"/>
    <w:rsid w:val="00A24BB0"/>
    <w:rsid w:val="00A250A2"/>
    <w:rsid w:val="00A26192"/>
    <w:rsid w:val="00A26794"/>
    <w:rsid w:val="00A26F24"/>
    <w:rsid w:val="00A27693"/>
    <w:rsid w:val="00A302F2"/>
    <w:rsid w:val="00A30741"/>
    <w:rsid w:val="00A30E33"/>
    <w:rsid w:val="00A32B95"/>
    <w:rsid w:val="00A333E4"/>
    <w:rsid w:val="00A34301"/>
    <w:rsid w:val="00A34471"/>
    <w:rsid w:val="00A348DE"/>
    <w:rsid w:val="00A35617"/>
    <w:rsid w:val="00A35936"/>
    <w:rsid w:val="00A35D42"/>
    <w:rsid w:val="00A35E69"/>
    <w:rsid w:val="00A361C9"/>
    <w:rsid w:val="00A37A42"/>
    <w:rsid w:val="00A40639"/>
    <w:rsid w:val="00A40650"/>
    <w:rsid w:val="00A40B3A"/>
    <w:rsid w:val="00A40CA7"/>
    <w:rsid w:val="00A41BCE"/>
    <w:rsid w:val="00A41F5A"/>
    <w:rsid w:val="00A43365"/>
    <w:rsid w:val="00A43447"/>
    <w:rsid w:val="00A4390D"/>
    <w:rsid w:val="00A43B72"/>
    <w:rsid w:val="00A44F02"/>
    <w:rsid w:val="00A44F44"/>
    <w:rsid w:val="00A4538F"/>
    <w:rsid w:val="00A456B4"/>
    <w:rsid w:val="00A47DA5"/>
    <w:rsid w:val="00A50D4B"/>
    <w:rsid w:val="00A5157F"/>
    <w:rsid w:val="00A52DB8"/>
    <w:rsid w:val="00A54327"/>
    <w:rsid w:val="00A55E06"/>
    <w:rsid w:val="00A56158"/>
    <w:rsid w:val="00A561EA"/>
    <w:rsid w:val="00A562AE"/>
    <w:rsid w:val="00A602CC"/>
    <w:rsid w:val="00A609BB"/>
    <w:rsid w:val="00A60DAE"/>
    <w:rsid w:val="00A6117B"/>
    <w:rsid w:val="00A6226E"/>
    <w:rsid w:val="00A6252D"/>
    <w:rsid w:val="00A637E3"/>
    <w:rsid w:val="00A65148"/>
    <w:rsid w:val="00A65A8E"/>
    <w:rsid w:val="00A65BC1"/>
    <w:rsid w:val="00A67C90"/>
    <w:rsid w:val="00A67E76"/>
    <w:rsid w:val="00A70508"/>
    <w:rsid w:val="00A70F58"/>
    <w:rsid w:val="00A71229"/>
    <w:rsid w:val="00A718A4"/>
    <w:rsid w:val="00A72CC3"/>
    <w:rsid w:val="00A72E9B"/>
    <w:rsid w:val="00A7455A"/>
    <w:rsid w:val="00A74CD4"/>
    <w:rsid w:val="00A74F6A"/>
    <w:rsid w:val="00A758C9"/>
    <w:rsid w:val="00A75A1B"/>
    <w:rsid w:val="00A76968"/>
    <w:rsid w:val="00A77A89"/>
    <w:rsid w:val="00A77BD3"/>
    <w:rsid w:val="00A80B96"/>
    <w:rsid w:val="00A816A4"/>
    <w:rsid w:val="00A81AE7"/>
    <w:rsid w:val="00A8228E"/>
    <w:rsid w:val="00A82C3F"/>
    <w:rsid w:val="00A83282"/>
    <w:rsid w:val="00A833A9"/>
    <w:rsid w:val="00A84B41"/>
    <w:rsid w:val="00A85631"/>
    <w:rsid w:val="00A85A87"/>
    <w:rsid w:val="00A863A3"/>
    <w:rsid w:val="00A869CE"/>
    <w:rsid w:val="00A875E8"/>
    <w:rsid w:val="00A907F0"/>
    <w:rsid w:val="00A90E3C"/>
    <w:rsid w:val="00A91D0E"/>
    <w:rsid w:val="00A92221"/>
    <w:rsid w:val="00A93B0C"/>
    <w:rsid w:val="00A93CD6"/>
    <w:rsid w:val="00A95D3E"/>
    <w:rsid w:val="00A96247"/>
    <w:rsid w:val="00A96B87"/>
    <w:rsid w:val="00A96D71"/>
    <w:rsid w:val="00AA09CB"/>
    <w:rsid w:val="00AA2C58"/>
    <w:rsid w:val="00AA305C"/>
    <w:rsid w:val="00AA6152"/>
    <w:rsid w:val="00AA6FA0"/>
    <w:rsid w:val="00AA7B2C"/>
    <w:rsid w:val="00AB0140"/>
    <w:rsid w:val="00AB089A"/>
    <w:rsid w:val="00AB0A58"/>
    <w:rsid w:val="00AB1165"/>
    <w:rsid w:val="00AB11A4"/>
    <w:rsid w:val="00AB15A2"/>
    <w:rsid w:val="00AB1A63"/>
    <w:rsid w:val="00AB1ABF"/>
    <w:rsid w:val="00AB221A"/>
    <w:rsid w:val="00AB2A9C"/>
    <w:rsid w:val="00AB30D3"/>
    <w:rsid w:val="00AB3134"/>
    <w:rsid w:val="00AB3A49"/>
    <w:rsid w:val="00AB40CC"/>
    <w:rsid w:val="00AB4706"/>
    <w:rsid w:val="00AB4EB6"/>
    <w:rsid w:val="00AB5009"/>
    <w:rsid w:val="00AB53BB"/>
    <w:rsid w:val="00AB64C4"/>
    <w:rsid w:val="00AB749E"/>
    <w:rsid w:val="00AB7EAE"/>
    <w:rsid w:val="00AC01FC"/>
    <w:rsid w:val="00AC027F"/>
    <w:rsid w:val="00AC08FA"/>
    <w:rsid w:val="00AC09C3"/>
    <w:rsid w:val="00AC0AE8"/>
    <w:rsid w:val="00AC13E8"/>
    <w:rsid w:val="00AC2418"/>
    <w:rsid w:val="00AC2613"/>
    <w:rsid w:val="00AC30C6"/>
    <w:rsid w:val="00AC353F"/>
    <w:rsid w:val="00AC513A"/>
    <w:rsid w:val="00AC58C3"/>
    <w:rsid w:val="00AC5DD6"/>
    <w:rsid w:val="00AC7CE8"/>
    <w:rsid w:val="00AD007B"/>
    <w:rsid w:val="00AD0403"/>
    <w:rsid w:val="00AD1600"/>
    <w:rsid w:val="00AD25DD"/>
    <w:rsid w:val="00AD26E0"/>
    <w:rsid w:val="00AD26EB"/>
    <w:rsid w:val="00AD3CAD"/>
    <w:rsid w:val="00AD3EFE"/>
    <w:rsid w:val="00AD4663"/>
    <w:rsid w:val="00AD49F2"/>
    <w:rsid w:val="00AD5F6B"/>
    <w:rsid w:val="00AD740E"/>
    <w:rsid w:val="00AD7E6C"/>
    <w:rsid w:val="00AE1223"/>
    <w:rsid w:val="00AE278D"/>
    <w:rsid w:val="00AE300A"/>
    <w:rsid w:val="00AE3A6A"/>
    <w:rsid w:val="00AE3EA9"/>
    <w:rsid w:val="00AE4202"/>
    <w:rsid w:val="00AE4B52"/>
    <w:rsid w:val="00AE6AAA"/>
    <w:rsid w:val="00AE6B85"/>
    <w:rsid w:val="00AF1855"/>
    <w:rsid w:val="00AF39F3"/>
    <w:rsid w:val="00AF4728"/>
    <w:rsid w:val="00AF4F1A"/>
    <w:rsid w:val="00AF5714"/>
    <w:rsid w:val="00AF5B82"/>
    <w:rsid w:val="00AF6F54"/>
    <w:rsid w:val="00AF7024"/>
    <w:rsid w:val="00B00959"/>
    <w:rsid w:val="00B014BB"/>
    <w:rsid w:val="00B02902"/>
    <w:rsid w:val="00B0298D"/>
    <w:rsid w:val="00B03717"/>
    <w:rsid w:val="00B03CBA"/>
    <w:rsid w:val="00B04255"/>
    <w:rsid w:val="00B051EB"/>
    <w:rsid w:val="00B05640"/>
    <w:rsid w:val="00B0628F"/>
    <w:rsid w:val="00B06863"/>
    <w:rsid w:val="00B110E4"/>
    <w:rsid w:val="00B131A5"/>
    <w:rsid w:val="00B13237"/>
    <w:rsid w:val="00B132F8"/>
    <w:rsid w:val="00B139CD"/>
    <w:rsid w:val="00B13B25"/>
    <w:rsid w:val="00B14765"/>
    <w:rsid w:val="00B1481C"/>
    <w:rsid w:val="00B15068"/>
    <w:rsid w:val="00B15BE2"/>
    <w:rsid w:val="00B15F25"/>
    <w:rsid w:val="00B15F2F"/>
    <w:rsid w:val="00B16858"/>
    <w:rsid w:val="00B2051E"/>
    <w:rsid w:val="00B21DEB"/>
    <w:rsid w:val="00B22CDA"/>
    <w:rsid w:val="00B240B0"/>
    <w:rsid w:val="00B254B6"/>
    <w:rsid w:val="00B25CCC"/>
    <w:rsid w:val="00B26111"/>
    <w:rsid w:val="00B263E0"/>
    <w:rsid w:val="00B266DA"/>
    <w:rsid w:val="00B268F5"/>
    <w:rsid w:val="00B26F5A"/>
    <w:rsid w:val="00B26F81"/>
    <w:rsid w:val="00B27EB4"/>
    <w:rsid w:val="00B3002D"/>
    <w:rsid w:val="00B3011D"/>
    <w:rsid w:val="00B306C1"/>
    <w:rsid w:val="00B30F6E"/>
    <w:rsid w:val="00B311B7"/>
    <w:rsid w:val="00B32F7E"/>
    <w:rsid w:val="00B3390C"/>
    <w:rsid w:val="00B35B41"/>
    <w:rsid w:val="00B3607E"/>
    <w:rsid w:val="00B366D0"/>
    <w:rsid w:val="00B368DE"/>
    <w:rsid w:val="00B36F02"/>
    <w:rsid w:val="00B36F7E"/>
    <w:rsid w:val="00B37FC6"/>
    <w:rsid w:val="00B4163E"/>
    <w:rsid w:val="00B41A2D"/>
    <w:rsid w:val="00B41DAF"/>
    <w:rsid w:val="00B4288F"/>
    <w:rsid w:val="00B42ADC"/>
    <w:rsid w:val="00B42C91"/>
    <w:rsid w:val="00B42F26"/>
    <w:rsid w:val="00B43EDC"/>
    <w:rsid w:val="00B43F63"/>
    <w:rsid w:val="00B4426C"/>
    <w:rsid w:val="00B44C65"/>
    <w:rsid w:val="00B451EA"/>
    <w:rsid w:val="00B4564A"/>
    <w:rsid w:val="00B46B93"/>
    <w:rsid w:val="00B46DFC"/>
    <w:rsid w:val="00B46E60"/>
    <w:rsid w:val="00B4729F"/>
    <w:rsid w:val="00B47F56"/>
    <w:rsid w:val="00B51C74"/>
    <w:rsid w:val="00B5216A"/>
    <w:rsid w:val="00B52EC4"/>
    <w:rsid w:val="00B5302D"/>
    <w:rsid w:val="00B5510B"/>
    <w:rsid w:val="00B55644"/>
    <w:rsid w:val="00B55DB1"/>
    <w:rsid w:val="00B56C0B"/>
    <w:rsid w:val="00B57783"/>
    <w:rsid w:val="00B57E78"/>
    <w:rsid w:val="00B60250"/>
    <w:rsid w:val="00B60B0D"/>
    <w:rsid w:val="00B614F4"/>
    <w:rsid w:val="00B617DD"/>
    <w:rsid w:val="00B61A32"/>
    <w:rsid w:val="00B6322D"/>
    <w:rsid w:val="00B634F0"/>
    <w:rsid w:val="00B63901"/>
    <w:rsid w:val="00B65366"/>
    <w:rsid w:val="00B66DAA"/>
    <w:rsid w:val="00B66F7D"/>
    <w:rsid w:val="00B672EA"/>
    <w:rsid w:val="00B710AF"/>
    <w:rsid w:val="00B71A5D"/>
    <w:rsid w:val="00B71B2F"/>
    <w:rsid w:val="00B71C43"/>
    <w:rsid w:val="00B725F0"/>
    <w:rsid w:val="00B730E1"/>
    <w:rsid w:val="00B73721"/>
    <w:rsid w:val="00B74B71"/>
    <w:rsid w:val="00B75041"/>
    <w:rsid w:val="00B75FD4"/>
    <w:rsid w:val="00B76541"/>
    <w:rsid w:val="00B7717E"/>
    <w:rsid w:val="00B774FE"/>
    <w:rsid w:val="00B777C6"/>
    <w:rsid w:val="00B77A7A"/>
    <w:rsid w:val="00B809AE"/>
    <w:rsid w:val="00B81B14"/>
    <w:rsid w:val="00B83900"/>
    <w:rsid w:val="00B83A1B"/>
    <w:rsid w:val="00B84270"/>
    <w:rsid w:val="00B84A38"/>
    <w:rsid w:val="00B84A72"/>
    <w:rsid w:val="00B858A8"/>
    <w:rsid w:val="00B87E24"/>
    <w:rsid w:val="00B90345"/>
    <w:rsid w:val="00B91E10"/>
    <w:rsid w:val="00B92F24"/>
    <w:rsid w:val="00B93F4E"/>
    <w:rsid w:val="00B94389"/>
    <w:rsid w:val="00B95818"/>
    <w:rsid w:val="00B969DD"/>
    <w:rsid w:val="00B976BC"/>
    <w:rsid w:val="00BA05F0"/>
    <w:rsid w:val="00BA0A14"/>
    <w:rsid w:val="00BA0DF0"/>
    <w:rsid w:val="00BA29D8"/>
    <w:rsid w:val="00BA2DEA"/>
    <w:rsid w:val="00BA3BF8"/>
    <w:rsid w:val="00BA4014"/>
    <w:rsid w:val="00BA4F6B"/>
    <w:rsid w:val="00BA5084"/>
    <w:rsid w:val="00BA55B5"/>
    <w:rsid w:val="00BA5FC8"/>
    <w:rsid w:val="00BA60B6"/>
    <w:rsid w:val="00BA7276"/>
    <w:rsid w:val="00BA79E9"/>
    <w:rsid w:val="00BB01AA"/>
    <w:rsid w:val="00BB02BF"/>
    <w:rsid w:val="00BB02D3"/>
    <w:rsid w:val="00BB2CB4"/>
    <w:rsid w:val="00BB3032"/>
    <w:rsid w:val="00BB3AAE"/>
    <w:rsid w:val="00BB4574"/>
    <w:rsid w:val="00BB4A1C"/>
    <w:rsid w:val="00BB5431"/>
    <w:rsid w:val="00BB57B3"/>
    <w:rsid w:val="00BB5D8F"/>
    <w:rsid w:val="00BB5E79"/>
    <w:rsid w:val="00BB5EE8"/>
    <w:rsid w:val="00BB6AA7"/>
    <w:rsid w:val="00BB706E"/>
    <w:rsid w:val="00BB734C"/>
    <w:rsid w:val="00BB77D3"/>
    <w:rsid w:val="00BB78D2"/>
    <w:rsid w:val="00BC035A"/>
    <w:rsid w:val="00BC05CE"/>
    <w:rsid w:val="00BC0765"/>
    <w:rsid w:val="00BC079C"/>
    <w:rsid w:val="00BC0857"/>
    <w:rsid w:val="00BC0BE5"/>
    <w:rsid w:val="00BC12B8"/>
    <w:rsid w:val="00BC2662"/>
    <w:rsid w:val="00BC2D55"/>
    <w:rsid w:val="00BC2F7F"/>
    <w:rsid w:val="00BC390F"/>
    <w:rsid w:val="00BC3FC3"/>
    <w:rsid w:val="00BC4084"/>
    <w:rsid w:val="00BC41EC"/>
    <w:rsid w:val="00BC4578"/>
    <w:rsid w:val="00BC4632"/>
    <w:rsid w:val="00BC4BC8"/>
    <w:rsid w:val="00BC50EF"/>
    <w:rsid w:val="00BC59DF"/>
    <w:rsid w:val="00BC5DD8"/>
    <w:rsid w:val="00BC628B"/>
    <w:rsid w:val="00BD084E"/>
    <w:rsid w:val="00BD0D3C"/>
    <w:rsid w:val="00BD186A"/>
    <w:rsid w:val="00BD1C85"/>
    <w:rsid w:val="00BD23D8"/>
    <w:rsid w:val="00BD3033"/>
    <w:rsid w:val="00BD3709"/>
    <w:rsid w:val="00BD3B49"/>
    <w:rsid w:val="00BD4438"/>
    <w:rsid w:val="00BD4C7F"/>
    <w:rsid w:val="00BD6250"/>
    <w:rsid w:val="00BD6B3D"/>
    <w:rsid w:val="00BD7138"/>
    <w:rsid w:val="00BD7F69"/>
    <w:rsid w:val="00BE0252"/>
    <w:rsid w:val="00BE16B4"/>
    <w:rsid w:val="00BE176C"/>
    <w:rsid w:val="00BE4E1F"/>
    <w:rsid w:val="00BE623F"/>
    <w:rsid w:val="00BE7BCE"/>
    <w:rsid w:val="00BF0401"/>
    <w:rsid w:val="00BF0451"/>
    <w:rsid w:val="00BF1488"/>
    <w:rsid w:val="00BF18B0"/>
    <w:rsid w:val="00BF24EE"/>
    <w:rsid w:val="00BF2ADF"/>
    <w:rsid w:val="00BF3100"/>
    <w:rsid w:val="00BF49A4"/>
    <w:rsid w:val="00BF4D99"/>
    <w:rsid w:val="00BF5AAD"/>
    <w:rsid w:val="00BF6AF0"/>
    <w:rsid w:val="00BF6B00"/>
    <w:rsid w:val="00BF6C5A"/>
    <w:rsid w:val="00BF7140"/>
    <w:rsid w:val="00C00672"/>
    <w:rsid w:val="00C033A3"/>
    <w:rsid w:val="00C03FD0"/>
    <w:rsid w:val="00C044BB"/>
    <w:rsid w:val="00C05C43"/>
    <w:rsid w:val="00C05C83"/>
    <w:rsid w:val="00C06172"/>
    <w:rsid w:val="00C0735B"/>
    <w:rsid w:val="00C07F3A"/>
    <w:rsid w:val="00C10139"/>
    <w:rsid w:val="00C11407"/>
    <w:rsid w:val="00C1187A"/>
    <w:rsid w:val="00C11C3B"/>
    <w:rsid w:val="00C12221"/>
    <w:rsid w:val="00C12B4F"/>
    <w:rsid w:val="00C13241"/>
    <w:rsid w:val="00C13D62"/>
    <w:rsid w:val="00C14E0A"/>
    <w:rsid w:val="00C153B0"/>
    <w:rsid w:val="00C158AD"/>
    <w:rsid w:val="00C15BFF"/>
    <w:rsid w:val="00C16BBC"/>
    <w:rsid w:val="00C1762B"/>
    <w:rsid w:val="00C20D1E"/>
    <w:rsid w:val="00C20EFB"/>
    <w:rsid w:val="00C21D76"/>
    <w:rsid w:val="00C224B1"/>
    <w:rsid w:val="00C227E0"/>
    <w:rsid w:val="00C228FD"/>
    <w:rsid w:val="00C23117"/>
    <w:rsid w:val="00C23ED6"/>
    <w:rsid w:val="00C251BC"/>
    <w:rsid w:val="00C252AF"/>
    <w:rsid w:val="00C2704D"/>
    <w:rsid w:val="00C27413"/>
    <w:rsid w:val="00C30091"/>
    <w:rsid w:val="00C303DB"/>
    <w:rsid w:val="00C31864"/>
    <w:rsid w:val="00C324C2"/>
    <w:rsid w:val="00C3333E"/>
    <w:rsid w:val="00C3391B"/>
    <w:rsid w:val="00C3443C"/>
    <w:rsid w:val="00C3480F"/>
    <w:rsid w:val="00C3493E"/>
    <w:rsid w:val="00C34A32"/>
    <w:rsid w:val="00C36399"/>
    <w:rsid w:val="00C365A4"/>
    <w:rsid w:val="00C36E3F"/>
    <w:rsid w:val="00C374BA"/>
    <w:rsid w:val="00C406BB"/>
    <w:rsid w:val="00C419C9"/>
    <w:rsid w:val="00C42495"/>
    <w:rsid w:val="00C42F28"/>
    <w:rsid w:val="00C433DF"/>
    <w:rsid w:val="00C44E64"/>
    <w:rsid w:val="00C456F2"/>
    <w:rsid w:val="00C4578F"/>
    <w:rsid w:val="00C45852"/>
    <w:rsid w:val="00C4746B"/>
    <w:rsid w:val="00C50B33"/>
    <w:rsid w:val="00C50FED"/>
    <w:rsid w:val="00C51488"/>
    <w:rsid w:val="00C5166A"/>
    <w:rsid w:val="00C521BA"/>
    <w:rsid w:val="00C539A2"/>
    <w:rsid w:val="00C5450C"/>
    <w:rsid w:val="00C547C5"/>
    <w:rsid w:val="00C54C42"/>
    <w:rsid w:val="00C551BA"/>
    <w:rsid w:val="00C55B12"/>
    <w:rsid w:val="00C5655D"/>
    <w:rsid w:val="00C60363"/>
    <w:rsid w:val="00C603CE"/>
    <w:rsid w:val="00C61985"/>
    <w:rsid w:val="00C61C9A"/>
    <w:rsid w:val="00C62429"/>
    <w:rsid w:val="00C626BB"/>
    <w:rsid w:val="00C63108"/>
    <w:rsid w:val="00C631D5"/>
    <w:rsid w:val="00C6374E"/>
    <w:rsid w:val="00C63840"/>
    <w:rsid w:val="00C655ED"/>
    <w:rsid w:val="00C65F38"/>
    <w:rsid w:val="00C668B7"/>
    <w:rsid w:val="00C678A0"/>
    <w:rsid w:val="00C713B1"/>
    <w:rsid w:val="00C71DE5"/>
    <w:rsid w:val="00C7220E"/>
    <w:rsid w:val="00C73327"/>
    <w:rsid w:val="00C73519"/>
    <w:rsid w:val="00C74BAE"/>
    <w:rsid w:val="00C750E5"/>
    <w:rsid w:val="00C7515C"/>
    <w:rsid w:val="00C754AB"/>
    <w:rsid w:val="00C770AA"/>
    <w:rsid w:val="00C7710D"/>
    <w:rsid w:val="00C802D7"/>
    <w:rsid w:val="00C804A9"/>
    <w:rsid w:val="00C81848"/>
    <w:rsid w:val="00C81C70"/>
    <w:rsid w:val="00C82C01"/>
    <w:rsid w:val="00C84970"/>
    <w:rsid w:val="00C84B9A"/>
    <w:rsid w:val="00C853F4"/>
    <w:rsid w:val="00C86E89"/>
    <w:rsid w:val="00C872A7"/>
    <w:rsid w:val="00C877EB"/>
    <w:rsid w:val="00C87E01"/>
    <w:rsid w:val="00C87F30"/>
    <w:rsid w:val="00C90F55"/>
    <w:rsid w:val="00C92D8C"/>
    <w:rsid w:val="00C93658"/>
    <w:rsid w:val="00C937A2"/>
    <w:rsid w:val="00C93CFC"/>
    <w:rsid w:val="00C9439C"/>
    <w:rsid w:val="00C95DAB"/>
    <w:rsid w:val="00C962E4"/>
    <w:rsid w:val="00C96E6B"/>
    <w:rsid w:val="00C96EDB"/>
    <w:rsid w:val="00C97DF1"/>
    <w:rsid w:val="00CA0408"/>
    <w:rsid w:val="00CA09F5"/>
    <w:rsid w:val="00CA0C3F"/>
    <w:rsid w:val="00CA0FB3"/>
    <w:rsid w:val="00CA1535"/>
    <w:rsid w:val="00CA1731"/>
    <w:rsid w:val="00CA17AF"/>
    <w:rsid w:val="00CA240D"/>
    <w:rsid w:val="00CA26B3"/>
    <w:rsid w:val="00CA2B95"/>
    <w:rsid w:val="00CA2C5C"/>
    <w:rsid w:val="00CA2CEC"/>
    <w:rsid w:val="00CA2EE1"/>
    <w:rsid w:val="00CA3B0A"/>
    <w:rsid w:val="00CA3D63"/>
    <w:rsid w:val="00CA4C2A"/>
    <w:rsid w:val="00CA4C52"/>
    <w:rsid w:val="00CA4F13"/>
    <w:rsid w:val="00CA7B6C"/>
    <w:rsid w:val="00CB0119"/>
    <w:rsid w:val="00CB1260"/>
    <w:rsid w:val="00CB1845"/>
    <w:rsid w:val="00CB1FE0"/>
    <w:rsid w:val="00CB2275"/>
    <w:rsid w:val="00CB2D62"/>
    <w:rsid w:val="00CB406E"/>
    <w:rsid w:val="00CB4345"/>
    <w:rsid w:val="00CB43BA"/>
    <w:rsid w:val="00CB48E8"/>
    <w:rsid w:val="00CB4B8B"/>
    <w:rsid w:val="00CB4C94"/>
    <w:rsid w:val="00CB4D68"/>
    <w:rsid w:val="00CB4DA9"/>
    <w:rsid w:val="00CB4EE5"/>
    <w:rsid w:val="00CB55B1"/>
    <w:rsid w:val="00CB5D76"/>
    <w:rsid w:val="00CB71B0"/>
    <w:rsid w:val="00CB7424"/>
    <w:rsid w:val="00CB7AE6"/>
    <w:rsid w:val="00CB7BF0"/>
    <w:rsid w:val="00CB7D1A"/>
    <w:rsid w:val="00CC0C14"/>
    <w:rsid w:val="00CC1398"/>
    <w:rsid w:val="00CC1480"/>
    <w:rsid w:val="00CC2829"/>
    <w:rsid w:val="00CC3286"/>
    <w:rsid w:val="00CC40A7"/>
    <w:rsid w:val="00CC51D5"/>
    <w:rsid w:val="00CC52D8"/>
    <w:rsid w:val="00CC59CA"/>
    <w:rsid w:val="00CC5F32"/>
    <w:rsid w:val="00CC64DD"/>
    <w:rsid w:val="00CC6DA9"/>
    <w:rsid w:val="00CD0EFE"/>
    <w:rsid w:val="00CD3691"/>
    <w:rsid w:val="00CD3CD0"/>
    <w:rsid w:val="00CD5C5E"/>
    <w:rsid w:val="00CD5E5C"/>
    <w:rsid w:val="00CD618A"/>
    <w:rsid w:val="00CD67A4"/>
    <w:rsid w:val="00CD6F50"/>
    <w:rsid w:val="00CD72D3"/>
    <w:rsid w:val="00CD7460"/>
    <w:rsid w:val="00CD79CE"/>
    <w:rsid w:val="00CD7AE4"/>
    <w:rsid w:val="00CD7EE6"/>
    <w:rsid w:val="00CE1074"/>
    <w:rsid w:val="00CE1C82"/>
    <w:rsid w:val="00CE1EDF"/>
    <w:rsid w:val="00CE22CD"/>
    <w:rsid w:val="00CE5258"/>
    <w:rsid w:val="00CE538D"/>
    <w:rsid w:val="00CE54DD"/>
    <w:rsid w:val="00CE6D13"/>
    <w:rsid w:val="00CE6E63"/>
    <w:rsid w:val="00CE702C"/>
    <w:rsid w:val="00CF0168"/>
    <w:rsid w:val="00CF0255"/>
    <w:rsid w:val="00CF0E05"/>
    <w:rsid w:val="00CF2822"/>
    <w:rsid w:val="00CF2DFA"/>
    <w:rsid w:val="00CF3EDD"/>
    <w:rsid w:val="00CF5CEF"/>
    <w:rsid w:val="00CF5E12"/>
    <w:rsid w:val="00CF6849"/>
    <w:rsid w:val="00CF71DA"/>
    <w:rsid w:val="00CF76AE"/>
    <w:rsid w:val="00CF7710"/>
    <w:rsid w:val="00CF7AFF"/>
    <w:rsid w:val="00CF7E4A"/>
    <w:rsid w:val="00D006C5"/>
    <w:rsid w:val="00D0172E"/>
    <w:rsid w:val="00D0198B"/>
    <w:rsid w:val="00D0239D"/>
    <w:rsid w:val="00D02B44"/>
    <w:rsid w:val="00D02D0C"/>
    <w:rsid w:val="00D0316C"/>
    <w:rsid w:val="00D03F66"/>
    <w:rsid w:val="00D04455"/>
    <w:rsid w:val="00D058F8"/>
    <w:rsid w:val="00D05A61"/>
    <w:rsid w:val="00D05EC5"/>
    <w:rsid w:val="00D0613D"/>
    <w:rsid w:val="00D0683B"/>
    <w:rsid w:val="00D06B3B"/>
    <w:rsid w:val="00D07069"/>
    <w:rsid w:val="00D0731C"/>
    <w:rsid w:val="00D073B9"/>
    <w:rsid w:val="00D109CE"/>
    <w:rsid w:val="00D1117E"/>
    <w:rsid w:val="00D1164E"/>
    <w:rsid w:val="00D129F6"/>
    <w:rsid w:val="00D1338A"/>
    <w:rsid w:val="00D133D0"/>
    <w:rsid w:val="00D14307"/>
    <w:rsid w:val="00D157D9"/>
    <w:rsid w:val="00D1609C"/>
    <w:rsid w:val="00D17FB5"/>
    <w:rsid w:val="00D206BB"/>
    <w:rsid w:val="00D20C9A"/>
    <w:rsid w:val="00D21394"/>
    <w:rsid w:val="00D2181C"/>
    <w:rsid w:val="00D21AF0"/>
    <w:rsid w:val="00D22E34"/>
    <w:rsid w:val="00D232BF"/>
    <w:rsid w:val="00D2424A"/>
    <w:rsid w:val="00D253F6"/>
    <w:rsid w:val="00D25407"/>
    <w:rsid w:val="00D25416"/>
    <w:rsid w:val="00D25ACE"/>
    <w:rsid w:val="00D26B55"/>
    <w:rsid w:val="00D26EC8"/>
    <w:rsid w:val="00D32284"/>
    <w:rsid w:val="00D33730"/>
    <w:rsid w:val="00D36534"/>
    <w:rsid w:val="00D37271"/>
    <w:rsid w:val="00D4104F"/>
    <w:rsid w:val="00D41923"/>
    <w:rsid w:val="00D4232F"/>
    <w:rsid w:val="00D424E0"/>
    <w:rsid w:val="00D42AD7"/>
    <w:rsid w:val="00D42E54"/>
    <w:rsid w:val="00D4344D"/>
    <w:rsid w:val="00D43741"/>
    <w:rsid w:val="00D43986"/>
    <w:rsid w:val="00D44382"/>
    <w:rsid w:val="00D4506C"/>
    <w:rsid w:val="00D46069"/>
    <w:rsid w:val="00D46207"/>
    <w:rsid w:val="00D467F3"/>
    <w:rsid w:val="00D475AF"/>
    <w:rsid w:val="00D47B79"/>
    <w:rsid w:val="00D50A00"/>
    <w:rsid w:val="00D539CF"/>
    <w:rsid w:val="00D54181"/>
    <w:rsid w:val="00D55C1D"/>
    <w:rsid w:val="00D56F76"/>
    <w:rsid w:val="00D5749E"/>
    <w:rsid w:val="00D60880"/>
    <w:rsid w:val="00D60AA4"/>
    <w:rsid w:val="00D60B34"/>
    <w:rsid w:val="00D60C8F"/>
    <w:rsid w:val="00D6139C"/>
    <w:rsid w:val="00D61827"/>
    <w:rsid w:val="00D61C0E"/>
    <w:rsid w:val="00D62FBF"/>
    <w:rsid w:val="00D6316B"/>
    <w:rsid w:val="00D63A67"/>
    <w:rsid w:val="00D63AF9"/>
    <w:rsid w:val="00D642B6"/>
    <w:rsid w:val="00D64F2B"/>
    <w:rsid w:val="00D6504B"/>
    <w:rsid w:val="00D6523E"/>
    <w:rsid w:val="00D65711"/>
    <w:rsid w:val="00D66755"/>
    <w:rsid w:val="00D66F8E"/>
    <w:rsid w:val="00D6727D"/>
    <w:rsid w:val="00D67AC1"/>
    <w:rsid w:val="00D67DCF"/>
    <w:rsid w:val="00D70EE9"/>
    <w:rsid w:val="00D723D1"/>
    <w:rsid w:val="00D7257B"/>
    <w:rsid w:val="00D73495"/>
    <w:rsid w:val="00D744C4"/>
    <w:rsid w:val="00D75AD3"/>
    <w:rsid w:val="00D76D11"/>
    <w:rsid w:val="00D8005D"/>
    <w:rsid w:val="00D80C1B"/>
    <w:rsid w:val="00D8176A"/>
    <w:rsid w:val="00D82005"/>
    <w:rsid w:val="00D82166"/>
    <w:rsid w:val="00D845FC"/>
    <w:rsid w:val="00D84C1B"/>
    <w:rsid w:val="00D8536F"/>
    <w:rsid w:val="00D857A6"/>
    <w:rsid w:val="00D85D18"/>
    <w:rsid w:val="00D87F5F"/>
    <w:rsid w:val="00D90345"/>
    <w:rsid w:val="00D91F68"/>
    <w:rsid w:val="00D92885"/>
    <w:rsid w:val="00D93A8D"/>
    <w:rsid w:val="00D947AF"/>
    <w:rsid w:val="00D96DB3"/>
    <w:rsid w:val="00DA1594"/>
    <w:rsid w:val="00DA1DFA"/>
    <w:rsid w:val="00DA21F5"/>
    <w:rsid w:val="00DA2287"/>
    <w:rsid w:val="00DA29E6"/>
    <w:rsid w:val="00DA45DD"/>
    <w:rsid w:val="00DA4814"/>
    <w:rsid w:val="00DA5858"/>
    <w:rsid w:val="00DA6875"/>
    <w:rsid w:val="00DA6A7E"/>
    <w:rsid w:val="00DA7648"/>
    <w:rsid w:val="00DA7A65"/>
    <w:rsid w:val="00DB095D"/>
    <w:rsid w:val="00DB2CDE"/>
    <w:rsid w:val="00DB2D9A"/>
    <w:rsid w:val="00DB3146"/>
    <w:rsid w:val="00DB325D"/>
    <w:rsid w:val="00DB3B3F"/>
    <w:rsid w:val="00DB4125"/>
    <w:rsid w:val="00DB485A"/>
    <w:rsid w:val="00DB5B99"/>
    <w:rsid w:val="00DB6589"/>
    <w:rsid w:val="00DB73B0"/>
    <w:rsid w:val="00DB7C07"/>
    <w:rsid w:val="00DC1907"/>
    <w:rsid w:val="00DC1A9A"/>
    <w:rsid w:val="00DC2050"/>
    <w:rsid w:val="00DC3F0B"/>
    <w:rsid w:val="00DC3F99"/>
    <w:rsid w:val="00DC4894"/>
    <w:rsid w:val="00DC4FF4"/>
    <w:rsid w:val="00DC5ED1"/>
    <w:rsid w:val="00DC7322"/>
    <w:rsid w:val="00DC7F73"/>
    <w:rsid w:val="00DD01A9"/>
    <w:rsid w:val="00DD043F"/>
    <w:rsid w:val="00DD2160"/>
    <w:rsid w:val="00DD2821"/>
    <w:rsid w:val="00DD3147"/>
    <w:rsid w:val="00DD4666"/>
    <w:rsid w:val="00DD559B"/>
    <w:rsid w:val="00DD56AA"/>
    <w:rsid w:val="00DD65F7"/>
    <w:rsid w:val="00DD670D"/>
    <w:rsid w:val="00DD6F08"/>
    <w:rsid w:val="00DE0134"/>
    <w:rsid w:val="00DE04FC"/>
    <w:rsid w:val="00DE0740"/>
    <w:rsid w:val="00DE10FA"/>
    <w:rsid w:val="00DE1144"/>
    <w:rsid w:val="00DE15B9"/>
    <w:rsid w:val="00DE21A3"/>
    <w:rsid w:val="00DE2761"/>
    <w:rsid w:val="00DE2BE5"/>
    <w:rsid w:val="00DE3146"/>
    <w:rsid w:val="00DE3865"/>
    <w:rsid w:val="00DE43C0"/>
    <w:rsid w:val="00DE44B2"/>
    <w:rsid w:val="00DE4BB1"/>
    <w:rsid w:val="00DE5BBA"/>
    <w:rsid w:val="00DE6265"/>
    <w:rsid w:val="00DE7101"/>
    <w:rsid w:val="00DF0814"/>
    <w:rsid w:val="00DF17FF"/>
    <w:rsid w:val="00DF2E79"/>
    <w:rsid w:val="00DF46C0"/>
    <w:rsid w:val="00DF4A4B"/>
    <w:rsid w:val="00DF4E5D"/>
    <w:rsid w:val="00DF626C"/>
    <w:rsid w:val="00DF67BC"/>
    <w:rsid w:val="00DF6EB4"/>
    <w:rsid w:val="00DF6F8A"/>
    <w:rsid w:val="00DF75F4"/>
    <w:rsid w:val="00E00275"/>
    <w:rsid w:val="00E01038"/>
    <w:rsid w:val="00E01A25"/>
    <w:rsid w:val="00E02C5A"/>
    <w:rsid w:val="00E031F3"/>
    <w:rsid w:val="00E04ADC"/>
    <w:rsid w:val="00E05009"/>
    <w:rsid w:val="00E0547D"/>
    <w:rsid w:val="00E06245"/>
    <w:rsid w:val="00E10A3E"/>
    <w:rsid w:val="00E112E1"/>
    <w:rsid w:val="00E1232B"/>
    <w:rsid w:val="00E1375A"/>
    <w:rsid w:val="00E156BF"/>
    <w:rsid w:val="00E15C6D"/>
    <w:rsid w:val="00E16557"/>
    <w:rsid w:val="00E16A3D"/>
    <w:rsid w:val="00E16E04"/>
    <w:rsid w:val="00E174C2"/>
    <w:rsid w:val="00E1772E"/>
    <w:rsid w:val="00E179AF"/>
    <w:rsid w:val="00E17BE5"/>
    <w:rsid w:val="00E21143"/>
    <w:rsid w:val="00E211AC"/>
    <w:rsid w:val="00E21680"/>
    <w:rsid w:val="00E223FD"/>
    <w:rsid w:val="00E22C99"/>
    <w:rsid w:val="00E22DFF"/>
    <w:rsid w:val="00E22F98"/>
    <w:rsid w:val="00E22FB6"/>
    <w:rsid w:val="00E23294"/>
    <w:rsid w:val="00E23CF4"/>
    <w:rsid w:val="00E25BF0"/>
    <w:rsid w:val="00E262C5"/>
    <w:rsid w:val="00E27B5B"/>
    <w:rsid w:val="00E27BD1"/>
    <w:rsid w:val="00E27CC9"/>
    <w:rsid w:val="00E27DD8"/>
    <w:rsid w:val="00E30285"/>
    <w:rsid w:val="00E30409"/>
    <w:rsid w:val="00E30F55"/>
    <w:rsid w:val="00E3142E"/>
    <w:rsid w:val="00E32741"/>
    <w:rsid w:val="00E32E87"/>
    <w:rsid w:val="00E33382"/>
    <w:rsid w:val="00E349F5"/>
    <w:rsid w:val="00E35063"/>
    <w:rsid w:val="00E35116"/>
    <w:rsid w:val="00E356D1"/>
    <w:rsid w:val="00E40691"/>
    <w:rsid w:val="00E414D9"/>
    <w:rsid w:val="00E421AF"/>
    <w:rsid w:val="00E4278C"/>
    <w:rsid w:val="00E428BB"/>
    <w:rsid w:val="00E42A52"/>
    <w:rsid w:val="00E42FC4"/>
    <w:rsid w:val="00E433D0"/>
    <w:rsid w:val="00E433D8"/>
    <w:rsid w:val="00E44014"/>
    <w:rsid w:val="00E44821"/>
    <w:rsid w:val="00E453D8"/>
    <w:rsid w:val="00E45FAD"/>
    <w:rsid w:val="00E46372"/>
    <w:rsid w:val="00E47578"/>
    <w:rsid w:val="00E476A4"/>
    <w:rsid w:val="00E50CEE"/>
    <w:rsid w:val="00E51586"/>
    <w:rsid w:val="00E522AA"/>
    <w:rsid w:val="00E523F5"/>
    <w:rsid w:val="00E52899"/>
    <w:rsid w:val="00E5305B"/>
    <w:rsid w:val="00E534D0"/>
    <w:rsid w:val="00E53D92"/>
    <w:rsid w:val="00E547AF"/>
    <w:rsid w:val="00E54BFA"/>
    <w:rsid w:val="00E54C06"/>
    <w:rsid w:val="00E55C86"/>
    <w:rsid w:val="00E568A0"/>
    <w:rsid w:val="00E5763C"/>
    <w:rsid w:val="00E57CAE"/>
    <w:rsid w:val="00E605F1"/>
    <w:rsid w:val="00E60F02"/>
    <w:rsid w:val="00E61A26"/>
    <w:rsid w:val="00E63867"/>
    <w:rsid w:val="00E64277"/>
    <w:rsid w:val="00E64304"/>
    <w:rsid w:val="00E64439"/>
    <w:rsid w:val="00E64472"/>
    <w:rsid w:val="00E650D9"/>
    <w:rsid w:val="00E65307"/>
    <w:rsid w:val="00E6570E"/>
    <w:rsid w:val="00E66C5C"/>
    <w:rsid w:val="00E67801"/>
    <w:rsid w:val="00E67CCC"/>
    <w:rsid w:val="00E7015D"/>
    <w:rsid w:val="00E70722"/>
    <w:rsid w:val="00E708C8"/>
    <w:rsid w:val="00E70992"/>
    <w:rsid w:val="00E709F2"/>
    <w:rsid w:val="00E71333"/>
    <w:rsid w:val="00E72C93"/>
    <w:rsid w:val="00E74C6B"/>
    <w:rsid w:val="00E74DBD"/>
    <w:rsid w:val="00E74EEF"/>
    <w:rsid w:val="00E75022"/>
    <w:rsid w:val="00E77B49"/>
    <w:rsid w:val="00E77EB6"/>
    <w:rsid w:val="00E800B3"/>
    <w:rsid w:val="00E806B6"/>
    <w:rsid w:val="00E80918"/>
    <w:rsid w:val="00E82011"/>
    <w:rsid w:val="00E83A67"/>
    <w:rsid w:val="00E843ED"/>
    <w:rsid w:val="00E84693"/>
    <w:rsid w:val="00E84BA6"/>
    <w:rsid w:val="00E863DB"/>
    <w:rsid w:val="00E86433"/>
    <w:rsid w:val="00E869E4"/>
    <w:rsid w:val="00E86B52"/>
    <w:rsid w:val="00E86BE2"/>
    <w:rsid w:val="00E86D83"/>
    <w:rsid w:val="00E8711B"/>
    <w:rsid w:val="00E876EA"/>
    <w:rsid w:val="00E9094E"/>
    <w:rsid w:val="00E9103F"/>
    <w:rsid w:val="00E919DB"/>
    <w:rsid w:val="00E920A5"/>
    <w:rsid w:val="00E92E08"/>
    <w:rsid w:val="00E935CF"/>
    <w:rsid w:val="00E93890"/>
    <w:rsid w:val="00E96CC7"/>
    <w:rsid w:val="00E970C8"/>
    <w:rsid w:val="00E97BF9"/>
    <w:rsid w:val="00EA16DC"/>
    <w:rsid w:val="00EA1E0E"/>
    <w:rsid w:val="00EA42DA"/>
    <w:rsid w:val="00EA4365"/>
    <w:rsid w:val="00EA52F7"/>
    <w:rsid w:val="00EA5CA1"/>
    <w:rsid w:val="00EA708F"/>
    <w:rsid w:val="00EA72CE"/>
    <w:rsid w:val="00EA7A02"/>
    <w:rsid w:val="00EA7AEA"/>
    <w:rsid w:val="00EB09A5"/>
    <w:rsid w:val="00EB0EC3"/>
    <w:rsid w:val="00EB14FB"/>
    <w:rsid w:val="00EB1D02"/>
    <w:rsid w:val="00EB2189"/>
    <w:rsid w:val="00EB2AFC"/>
    <w:rsid w:val="00EB2F3E"/>
    <w:rsid w:val="00EB45A6"/>
    <w:rsid w:val="00EB4A87"/>
    <w:rsid w:val="00EB5106"/>
    <w:rsid w:val="00EB535A"/>
    <w:rsid w:val="00EB5C31"/>
    <w:rsid w:val="00EB6A55"/>
    <w:rsid w:val="00EB6AFC"/>
    <w:rsid w:val="00EC0730"/>
    <w:rsid w:val="00EC07D9"/>
    <w:rsid w:val="00EC0B47"/>
    <w:rsid w:val="00EC17C4"/>
    <w:rsid w:val="00EC2160"/>
    <w:rsid w:val="00EC30C9"/>
    <w:rsid w:val="00EC35EF"/>
    <w:rsid w:val="00EC4097"/>
    <w:rsid w:val="00EC41BE"/>
    <w:rsid w:val="00EC44A9"/>
    <w:rsid w:val="00EC4CCF"/>
    <w:rsid w:val="00EC5342"/>
    <w:rsid w:val="00EC53A6"/>
    <w:rsid w:val="00EC62C8"/>
    <w:rsid w:val="00EC651F"/>
    <w:rsid w:val="00EC69B8"/>
    <w:rsid w:val="00EC6A76"/>
    <w:rsid w:val="00EC6A80"/>
    <w:rsid w:val="00EC6A87"/>
    <w:rsid w:val="00EC7619"/>
    <w:rsid w:val="00ED06B9"/>
    <w:rsid w:val="00ED16B6"/>
    <w:rsid w:val="00ED1902"/>
    <w:rsid w:val="00ED1C8E"/>
    <w:rsid w:val="00ED25DD"/>
    <w:rsid w:val="00ED2DB4"/>
    <w:rsid w:val="00ED3C30"/>
    <w:rsid w:val="00ED414B"/>
    <w:rsid w:val="00ED420E"/>
    <w:rsid w:val="00ED464B"/>
    <w:rsid w:val="00ED4DAB"/>
    <w:rsid w:val="00ED50E7"/>
    <w:rsid w:val="00ED5BA5"/>
    <w:rsid w:val="00ED62BC"/>
    <w:rsid w:val="00ED6619"/>
    <w:rsid w:val="00ED740D"/>
    <w:rsid w:val="00ED746E"/>
    <w:rsid w:val="00ED74EF"/>
    <w:rsid w:val="00ED780E"/>
    <w:rsid w:val="00ED7E4B"/>
    <w:rsid w:val="00EE0E39"/>
    <w:rsid w:val="00EE114F"/>
    <w:rsid w:val="00EE16EC"/>
    <w:rsid w:val="00EE1857"/>
    <w:rsid w:val="00EE25DD"/>
    <w:rsid w:val="00EE2636"/>
    <w:rsid w:val="00EE27C2"/>
    <w:rsid w:val="00EE2F6D"/>
    <w:rsid w:val="00EE320F"/>
    <w:rsid w:val="00EE3D93"/>
    <w:rsid w:val="00EE4270"/>
    <w:rsid w:val="00EE4775"/>
    <w:rsid w:val="00EE4776"/>
    <w:rsid w:val="00EE62EF"/>
    <w:rsid w:val="00EE679C"/>
    <w:rsid w:val="00EE7411"/>
    <w:rsid w:val="00EE7F7F"/>
    <w:rsid w:val="00EF08DD"/>
    <w:rsid w:val="00EF0D45"/>
    <w:rsid w:val="00EF13D9"/>
    <w:rsid w:val="00EF222A"/>
    <w:rsid w:val="00EF286A"/>
    <w:rsid w:val="00EF4CC0"/>
    <w:rsid w:val="00EF6D00"/>
    <w:rsid w:val="00EF706A"/>
    <w:rsid w:val="00EF7B15"/>
    <w:rsid w:val="00F0184D"/>
    <w:rsid w:val="00F01BDE"/>
    <w:rsid w:val="00F024B8"/>
    <w:rsid w:val="00F0290C"/>
    <w:rsid w:val="00F03144"/>
    <w:rsid w:val="00F050DC"/>
    <w:rsid w:val="00F05917"/>
    <w:rsid w:val="00F05B80"/>
    <w:rsid w:val="00F06CC6"/>
    <w:rsid w:val="00F06E48"/>
    <w:rsid w:val="00F07C6B"/>
    <w:rsid w:val="00F103C8"/>
    <w:rsid w:val="00F10B65"/>
    <w:rsid w:val="00F10D46"/>
    <w:rsid w:val="00F11DCF"/>
    <w:rsid w:val="00F12823"/>
    <w:rsid w:val="00F135BD"/>
    <w:rsid w:val="00F14A43"/>
    <w:rsid w:val="00F14FCF"/>
    <w:rsid w:val="00F1581C"/>
    <w:rsid w:val="00F164AD"/>
    <w:rsid w:val="00F1740D"/>
    <w:rsid w:val="00F17E97"/>
    <w:rsid w:val="00F216CF"/>
    <w:rsid w:val="00F2214B"/>
    <w:rsid w:val="00F23330"/>
    <w:rsid w:val="00F233B6"/>
    <w:rsid w:val="00F240B2"/>
    <w:rsid w:val="00F24D7F"/>
    <w:rsid w:val="00F25B60"/>
    <w:rsid w:val="00F261C3"/>
    <w:rsid w:val="00F26A5A"/>
    <w:rsid w:val="00F26ACE"/>
    <w:rsid w:val="00F2718C"/>
    <w:rsid w:val="00F27FC3"/>
    <w:rsid w:val="00F3009A"/>
    <w:rsid w:val="00F30234"/>
    <w:rsid w:val="00F30A59"/>
    <w:rsid w:val="00F31032"/>
    <w:rsid w:val="00F3156F"/>
    <w:rsid w:val="00F31673"/>
    <w:rsid w:val="00F32174"/>
    <w:rsid w:val="00F32A78"/>
    <w:rsid w:val="00F32C9E"/>
    <w:rsid w:val="00F33500"/>
    <w:rsid w:val="00F33866"/>
    <w:rsid w:val="00F344A6"/>
    <w:rsid w:val="00F346FF"/>
    <w:rsid w:val="00F34DC7"/>
    <w:rsid w:val="00F35B2D"/>
    <w:rsid w:val="00F35E89"/>
    <w:rsid w:val="00F36F73"/>
    <w:rsid w:val="00F37683"/>
    <w:rsid w:val="00F37B60"/>
    <w:rsid w:val="00F40C54"/>
    <w:rsid w:val="00F40C75"/>
    <w:rsid w:val="00F431D9"/>
    <w:rsid w:val="00F431DC"/>
    <w:rsid w:val="00F4348A"/>
    <w:rsid w:val="00F44349"/>
    <w:rsid w:val="00F4450E"/>
    <w:rsid w:val="00F44D6A"/>
    <w:rsid w:val="00F45DD8"/>
    <w:rsid w:val="00F46016"/>
    <w:rsid w:val="00F461E4"/>
    <w:rsid w:val="00F463B8"/>
    <w:rsid w:val="00F479D7"/>
    <w:rsid w:val="00F51118"/>
    <w:rsid w:val="00F5151D"/>
    <w:rsid w:val="00F531DA"/>
    <w:rsid w:val="00F532E8"/>
    <w:rsid w:val="00F53AD2"/>
    <w:rsid w:val="00F53D74"/>
    <w:rsid w:val="00F557D1"/>
    <w:rsid w:val="00F56383"/>
    <w:rsid w:val="00F56416"/>
    <w:rsid w:val="00F579CC"/>
    <w:rsid w:val="00F57D9B"/>
    <w:rsid w:val="00F6084B"/>
    <w:rsid w:val="00F609BB"/>
    <w:rsid w:val="00F6102C"/>
    <w:rsid w:val="00F610D2"/>
    <w:rsid w:val="00F6138D"/>
    <w:rsid w:val="00F61D2C"/>
    <w:rsid w:val="00F62B9F"/>
    <w:rsid w:val="00F63089"/>
    <w:rsid w:val="00F637D4"/>
    <w:rsid w:val="00F63849"/>
    <w:rsid w:val="00F6419B"/>
    <w:rsid w:val="00F6459D"/>
    <w:rsid w:val="00F64806"/>
    <w:rsid w:val="00F648F2"/>
    <w:rsid w:val="00F64E77"/>
    <w:rsid w:val="00F668A2"/>
    <w:rsid w:val="00F66D8F"/>
    <w:rsid w:val="00F67378"/>
    <w:rsid w:val="00F6747C"/>
    <w:rsid w:val="00F675C2"/>
    <w:rsid w:val="00F67FCF"/>
    <w:rsid w:val="00F7041C"/>
    <w:rsid w:val="00F70675"/>
    <w:rsid w:val="00F708F4"/>
    <w:rsid w:val="00F70E48"/>
    <w:rsid w:val="00F71A00"/>
    <w:rsid w:val="00F733F3"/>
    <w:rsid w:val="00F734FD"/>
    <w:rsid w:val="00F737E3"/>
    <w:rsid w:val="00F74366"/>
    <w:rsid w:val="00F7596D"/>
    <w:rsid w:val="00F75D6B"/>
    <w:rsid w:val="00F7621E"/>
    <w:rsid w:val="00F764CE"/>
    <w:rsid w:val="00F76D42"/>
    <w:rsid w:val="00F775B6"/>
    <w:rsid w:val="00F80CD6"/>
    <w:rsid w:val="00F80F87"/>
    <w:rsid w:val="00F80FAD"/>
    <w:rsid w:val="00F81713"/>
    <w:rsid w:val="00F820C4"/>
    <w:rsid w:val="00F8562D"/>
    <w:rsid w:val="00F8585C"/>
    <w:rsid w:val="00F86895"/>
    <w:rsid w:val="00F91558"/>
    <w:rsid w:val="00F916CD"/>
    <w:rsid w:val="00F91786"/>
    <w:rsid w:val="00F922AB"/>
    <w:rsid w:val="00F92BD8"/>
    <w:rsid w:val="00F92F20"/>
    <w:rsid w:val="00F93675"/>
    <w:rsid w:val="00F93DD3"/>
    <w:rsid w:val="00F93FD3"/>
    <w:rsid w:val="00F94178"/>
    <w:rsid w:val="00F9488C"/>
    <w:rsid w:val="00F94D05"/>
    <w:rsid w:val="00F94D9F"/>
    <w:rsid w:val="00F9584B"/>
    <w:rsid w:val="00F95C97"/>
    <w:rsid w:val="00F97AB0"/>
    <w:rsid w:val="00F97D0B"/>
    <w:rsid w:val="00F97DCC"/>
    <w:rsid w:val="00FA0422"/>
    <w:rsid w:val="00FA043E"/>
    <w:rsid w:val="00FA0C0A"/>
    <w:rsid w:val="00FA0EC8"/>
    <w:rsid w:val="00FA105A"/>
    <w:rsid w:val="00FA1190"/>
    <w:rsid w:val="00FA12E8"/>
    <w:rsid w:val="00FA2104"/>
    <w:rsid w:val="00FA3769"/>
    <w:rsid w:val="00FA42AD"/>
    <w:rsid w:val="00FA5648"/>
    <w:rsid w:val="00FA56E2"/>
    <w:rsid w:val="00FA5ED2"/>
    <w:rsid w:val="00FA7D1B"/>
    <w:rsid w:val="00FA7EC2"/>
    <w:rsid w:val="00FA7F0D"/>
    <w:rsid w:val="00FB14BB"/>
    <w:rsid w:val="00FB19C9"/>
    <w:rsid w:val="00FB20FF"/>
    <w:rsid w:val="00FB267B"/>
    <w:rsid w:val="00FB35BC"/>
    <w:rsid w:val="00FB45A2"/>
    <w:rsid w:val="00FB4C99"/>
    <w:rsid w:val="00FB5401"/>
    <w:rsid w:val="00FB5C9C"/>
    <w:rsid w:val="00FB6422"/>
    <w:rsid w:val="00FB6463"/>
    <w:rsid w:val="00FC187B"/>
    <w:rsid w:val="00FC1A57"/>
    <w:rsid w:val="00FC1A8B"/>
    <w:rsid w:val="00FC1E83"/>
    <w:rsid w:val="00FC322B"/>
    <w:rsid w:val="00FC3839"/>
    <w:rsid w:val="00FC3D93"/>
    <w:rsid w:val="00FC46A1"/>
    <w:rsid w:val="00FC4D61"/>
    <w:rsid w:val="00FC51DB"/>
    <w:rsid w:val="00FC5A3E"/>
    <w:rsid w:val="00FC5ADA"/>
    <w:rsid w:val="00FC6D74"/>
    <w:rsid w:val="00FC6ED0"/>
    <w:rsid w:val="00FC70B1"/>
    <w:rsid w:val="00FC720E"/>
    <w:rsid w:val="00FC79E7"/>
    <w:rsid w:val="00FD001A"/>
    <w:rsid w:val="00FD0599"/>
    <w:rsid w:val="00FD0D91"/>
    <w:rsid w:val="00FD0E72"/>
    <w:rsid w:val="00FD0F4A"/>
    <w:rsid w:val="00FD1605"/>
    <w:rsid w:val="00FD16CE"/>
    <w:rsid w:val="00FD26CD"/>
    <w:rsid w:val="00FD273D"/>
    <w:rsid w:val="00FD43C2"/>
    <w:rsid w:val="00FD53AB"/>
    <w:rsid w:val="00FD583B"/>
    <w:rsid w:val="00FD5C03"/>
    <w:rsid w:val="00FD5D82"/>
    <w:rsid w:val="00FD5E87"/>
    <w:rsid w:val="00FD6702"/>
    <w:rsid w:val="00FD7FA6"/>
    <w:rsid w:val="00FE0164"/>
    <w:rsid w:val="00FE0649"/>
    <w:rsid w:val="00FE10D2"/>
    <w:rsid w:val="00FE136F"/>
    <w:rsid w:val="00FE1C77"/>
    <w:rsid w:val="00FE2806"/>
    <w:rsid w:val="00FE37CA"/>
    <w:rsid w:val="00FE3A57"/>
    <w:rsid w:val="00FE3C0B"/>
    <w:rsid w:val="00FE3FCE"/>
    <w:rsid w:val="00FE4529"/>
    <w:rsid w:val="00FE7365"/>
    <w:rsid w:val="00FE766E"/>
    <w:rsid w:val="00FE7A1C"/>
    <w:rsid w:val="00FE7A6F"/>
    <w:rsid w:val="00FE7EE0"/>
    <w:rsid w:val="00FF00D9"/>
    <w:rsid w:val="00FF07F5"/>
    <w:rsid w:val="00FF1C27"/>
    <w:rsid w:val="00FF43A8"/>
    <w:rsid w:val="00FF46A3"/>
    <w:rsid w:val="00FF67DE"/>
    <w:rsid w:val="00F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6C1B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6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781995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78199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8199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8199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199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199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8199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8199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8199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199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81995"/>
    <w:pPr>
      <w:spacing w:before="180"/>
      <w:ind w:left="2693" w:hanging="2693"/>
    </w:pPr>
    <w:rPr>
      <w:b/>
    </w:rPr>
  </w:style>
  <w:style w:type="paragraph" w:styleId="TOC1">
    <w:name w:val="toc 1"/>
    <w:semiHidden/>
    <w:rsid w:val="007819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819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81995"/>
    <w:pPr>
      <w:ind w:left="1701" w:hanging="1701"/>
    </w:pPr>
  </w:style>
  <w:style w:type="paragraph" w:styleId="TOC4">
    <w:name w:val="toc 4"/>
    <w:basedOn w:val="TOC3"/>
    <w:semiHidden/>
    <w:rsid w:val="00781995"/>
    <w:pPr>
      <w:ind w:left="1418" w:hanging="1418"/>
    </w:pPr>
  </w:style>
  <w:style w:type="paragraph" w:styleId="TOC3">
    <w:name w:val="toc 3"/>
    <w:basedOn w:val="TOC2"/>
    <w:semiHidden/>
    <w:rsid w:val="00781995"/>
    <w:pPr>
      <w:ind w:left="1134" w:hanging="1134"/>
    </w:pPr>
  </w:style>
  <w:style w:type="paragraph" w:styleId="TOC2">
    <w:name w:val="toc 2"/>
    <w:basedOn w:val="TOC1"/>
    <w:semiHidden/>
    <w:rsid w:val="007819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1995"/>
    <w:pPr>
      <w:ind w:left="284"/>
    </w:pPr>
  </w:style>
  <w:style w:type="paragraph" w:styleId="Index1">
    <w:name w:val="index 1"/>
    <w:basedOn w:val="Normal"/>
    <w:semiHidden/>
    <w:rsid w:val="00781995"/>
    <w:pPr>
      <w:keepLines/>
      <w:spacing w:after="0"/>
    </w:pPr>
  </w:style>
  <w:style w:type="paragraph" w:customStyle="1" w:styleId="ZH">
    <w:name w:val="ZH"/>
    <w:rsid w:val="007819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81995"/>
    <w:pPr>
      <w:outlineLvl w:val="9"/>
    </w:pPr>
  </w:style>
  <w:style w:type="paragraph" w:styleId="ListNumber2">
    <w:name w:val="List Number 2"/>
    <w:basedOn w:val="ListNumber"/>
    <w:rsid w:val="00781995"/>
    <w:pPr>
      <w:ind w:left="851"/>
    </w:pPr>
  </w:style>
  <w:style w:type="paragraph" w:styleId="ListNumber">
    <w:name w:val="List Number"/>
    <w:basedOn w:val="List"/>
    <w:rsid w:val="00781995"/>
  </w:style>
  <w:style w:type="paragraph" w:styleId="List">
    <w:name w:val="List"/>
    <w:basedOn w:val="Normal"/>
    <w:rsid w:val="00781995"/>
    <w:pPr>
      <w:ind w:left="568" w:hanging="284"/>
    </w:pPr>
  </w:style>
  <w:style w:type="paragraph" w:styleId="Header">
    <w:name w:val="header"/>
    <w:aliases w:val="header odd"/>
    <w:link w:val="HeaderChar"/>
    <w:rsid w:val="007819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uiPriority w:val="99"/>
    <w:rsid w:val="0078199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819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81995"/>
    <w:rPr>
      <w:b/>
    </w:rPr>
  </w:style>
  <w:style w:type="paragraph" w:customStyle="1" w:styleId="TAC">
    <w:name w:val="TAC"/>
    <w:basedOn w:val="TAL"/>
    <w:link w:val="TACChar"/>
    <w:rsid w:val="00781995"/>
    <w:pPr>
      <w:jc w:val="center"/>
    </w:pPr>
  </w:style>
  <w:style w:type="paragraph" w:customStyle="1" w:styleId="TAL">
    <w:name w:val="TAL"/>
    <w:basedOn w:val="Normal"/>
    <w:rsid w:val="007819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8199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19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81995"/>
    <w:pPr>
      <w:keepLines/>
      <w:ind w:left="1135" w:hanging="851"/>
    </w:pPr>
  </w:style>
  <w:style w:type="paragraph" w:styleId="TOC9">
    <w:name w:val="toc 9"/>
    <w:basedOn w:val="TOC8"/>
    <w:semiHidden/>
    <w:rsid w:val="00781995"/>
    <w:pPr>
      <w:ind w:left="1418" w:hanging="1418"/>
    </w:pPr>
  </w:style>
  <w:style w:type="paragraph" w:customStyle="1" w:styleId="EX">
    <w:name w:val="EX"/>
    <w:basedOn w:val="Normal"/>
    <w:rsid w:val="00781995"/>
    <w:pPr>
      <w:keepLines/>
      <w:ind w:left="1702" w:hanging="1418"/>
    </w:pPr>
  </w:style>
  <w:style w:type="paragraph" w:customStyle="1" w:styleId="FP">
    <w:name w:val="FP"/>
    <w:basedOn w:val="Normal"/>
    <w:rsid w:val="00781995"/>
    <w:pPr>
      <w:spacing w:after="0"/>
    </w:pPr>
  </w:style>
  <w:style w:type="paragraph" w:customStyle="1" w:styleId="LD">
    <w:name w:val="LD"/>
    <w:rsid w:val="007819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81995"/>
    <w:pPr>
      <w:spacing w:after="0"/>
    </w:pPr>
  </w:style>
  <w:style w:type="paragraph" w:customStyle="1" w:styleId="EW">
    <w:name w:val="EW"/>
    <w:basedOn w:val="EX"/>
    <w:rsid w:val="00781995"/>
    <w:pPr>
      <w:spacing w:after="0"/>
    </w:pPr>
  </w:style>
  <w:style w:type="paragraph" w:styleId="TOC6">
    <w:name w:val="toc 6"/>
    <w:basedOn w:val="TOC5"/>
    <w:next w:val="Normal"/>
    <w:semiHidden/>
    <w:rsid w:val="00781995"/>
    <w:pPr>
      <w:ind w:left="1985" w:hanging="1985"/>
    </w:pPr>
  </w:style>
  <w:style w:type="paragraph" w:styleId="TOC7">
    <w:name w:val="toc 7"/>
    <w:basedOn w:val="TOC6"/>
    <w:next w:val="Normal"/>
    <w:semiHidden/>
    <w:rsid w:val="00781995"/>
    <w:pPr>
      <w:ind w:left="2268" w:hanging="2268"/>
    </w:pPr>
  </w:style>
  <w:style w:type="paragraph" w:styleId="ListBullet2">
    <w:name w:val="List Bullet 2"/>
    <w:basedOn w:val="ListBullet"/>
    <w:rsid w:val="00781995"/>
    <w:pPr>
      <w:ind w:left="851"/>
    </w:pPr>
  </w:style>
  <w:style w:type="paragraph" w:styleId="ListBullet">
    <w:name w:val="List Bullet"/>
    <w:basedOn w:val="List"/>
    <w:rsid w:val="00781995"/>
  </w:style>
  <w:style w:type="paragraph" w:styleId="ListBullet3">
    <w:name w:val="List Bullet 3"/>
    <w:basedOn w:val="ListBullet2"/>
    <w:rsid w:val="00781995"/>
    <w:pPr>
      <w:ind w:left="1135"/>
    </w:pPr>
  </w:style>
  <w:style w:type="paragraph" w:customStyle="1" w:styleId="EQ">
    <w:name w:val="EQ"/>
    <w:basedOn w:val="Normal"/>
    <w:next w:val="Normal"/>
    <w:rsid w:val="007819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819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19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81995"/>
    <w:pPr>
      <w:jc w:val="right"/>
    </w:pPr>
  </w:style>
  <w:style w:type="paragraph" w:customStyle="1" w:styleId="TAN">
    <w:name w:val="TAN"/>
    <w:basedOn w:val="TAL"/>
    <w:rsid w:val="00781995"/>
    <w:pPr>
      <w:ind w:left="851" w:hanging="851"/>
    </w:pPr>
  </w:style>
  <w:style w:type="paragraph" w:customStyle="1" w:styleId="ZA">
    <w:name w:val="ZA"/>
    <w:rsid w:val="007819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819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819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819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81995"/>
    <w:pPr>
      <w:framePr w:wrap="notBeside" w:y="16161"/>
    </w:pPr>
  </w:style>
  <w:style w:type="character" w:customStyle="1" w:styleId="ZGSM">
    <w:name w:val="ZGSM"/>
    <w:rsid w:val="00781995"/>
  </w:style>
  <w:style w:type="paragraph" w:styleId="List2">
    <w:name w:val="List 2"/>
    <w:basedOn w:val="List"/>
    <w:rsid w:val="00781995"/>
    <w:pPr>
      <w:ind w:left="851"/>
    </w:pPr>
  </w:style>
  <w:style w:type="paragraph" w:customStyle="1" w:styleId="ZG">
    <w:name w:val="ZG"/>
    <w:rsid w:val="007819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81995"/>
    <w:pPr>
      <w:ind w:left="1135"/>
    </w:pPr>
  </w:style>
  <w:style w:type="paragraph" w:styleId="List4">
    <w:name w:val="List 4"/>
    <w:basedOn w:val="List3"/>
    <w:rsid w:val="00781995"/>
    <w:pPr>
      <w:ind w:left="1418"/>
    </w:pPr>
  </w:style>
  <w:style w:type="paragraph" w:styleId="List5">
    <w:name w:val="List 5"/>
    <w:basedOn w:val="List4"/>
    <w:rsid w:val="00781995"/>
    <w:pPr>
      <w:ind w:left="1702"/>
    </w:pPr>
  </w:style>
  <w:style w:type="paragraph" w:customStyle="1" w:styleId="EditorsNote">
    <w:name w:val="Editor's Note"/>
    <w:basedOn w:val="NO"/>
    <w:rsid w:val="00781995"/>
    <w:rPr>
      <w:color w:val="FF0000"/>
    </w:rPr>
  </w:style>
  <w:style w:type="paragraph" w:styleId="ListBullet4">
    <w:name w:val="List Bullet 4"/>
    <w:basedOn w:val="ListBullet3"/>
    <w:rsid w:val="00781995"/>
    <w:pPr>
      <w:ind w:left="1418"/>
    </w:pPr>
  </w:style>
  <w:style w:type="paragraph" w:styleId="ListBullet5">
    <w:name w:val="List Bullet 5"/>
    <w:basedOn w:val="ListBullet4"/>
    <w:rsid w:val="00781995"/>
    <w:pPr>
      <w:ind w:left="1702"/>
    </w:pPr>
  </w:style>
  <w:style w:type="paragraph" w:customStyle="1" w:styleId="B1">
    <w:name w:val="B1"/>
    <w:basedOn w:val="List"/>
    <w:link w:val="B1Zchn"/>
    <w:uiPriority w:val="99"/>
    <w:rsid w:val="00781995"/>
    <w:rPr>
      <w:rFonts w:ascii="CG Times (WN)" w:hAnsi="CG Times (WN)"/>
    </w:rPr>
  </w:style>
  <w:style w:type="paragraph" w:customStyle="1" w:styleId="B2">
    <w:name w:val="B2"/>
    <w:basedOn w:val="List2"/>
    <w:rsid w:val="00781995"/>
  </w:style>
  <w:style w:type="paragraph" w:customStyle="1" w:styleId="B3">
    <w:name w:val="B3"/>
    <w:basedOn w:val="List3"/>
    <w:rsid w:val="00781995"/>
  </w:style>
  <w:style w:type="paragraph" w:customStyle="1" w:styleId="B4">
    <w:name w:val="B4"/>
    <w:basedOn w:val="List4"/>
    <w:rsid w:val="00781995"/>
  </w:style>
  <w:style w:type="paragraph" w:customStyle="1" w:styleId="B5">
    <w:name w:val="B5"/>
    <w:basedOn w:val="List5"/>
    <w:rsid w:val="00781995"/>
  </w:style>
  <w:style w:type="paragraph" w:styleId="Footer">
    <w:name w:val="footer"/>
    <w:basedOn w:val="Header"/>
    <w:rsid w:val="00781995"/>
    <w:pPr>
      <w:jc w:val="center"/>
    </w:pPr>
    <w:rPr>
      <w:i/>
    </w:rPr>
  </w:style>
  <w:style w:type="paragraph" w:customStyle="1" w:styleId="ZTD">
    <w:name w:val="ZTD"/>
    <w:basedOn w:val="ZB"/>
    <w:rsid w:val="007819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1995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81995"/>
    <w:rPr>
      <w:sz w:val="16"/>
    </w:rPr>
  </w:style>
  <w:style w:type="paragraph" w:styleId="CommentText">
    <w:name w:val="annotation text"/>
    <w:basedOn w:val="Normal"/>
    <w:link w:val="CommentTextChar"/>
    <w:rsid w:val="00781995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81995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link w:val="00BodyTextChar"/>
    <w:rsid w:val="00781995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81995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781995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E74EEF"/>
    <w:rPr>
      <w:rFonts w:ascii="Arial" w:eastAsia="黑体" w:hAnsi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8F1BB2"/>
    <w:rPr>
      <w:rFonts w:ascii="Arial" w:eastAsia="宋体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link w:val="B1"/>
    <w:rsid w:val="008D64FB"/>
    <w:rPr>
      <w:rFonts w:eastAsia="宋体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uiPriority w:val="99"/>
    <w:rsid w:val="00BB5E79"/>
    <w:rPr>
      <w:rFonts w:eastAsia="宋体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7B54A5"/>
    <w:rPr>
      <w:rFonts w:ascii="Arial" w:eastAsia="黑体" w:hAnsi="Arial" w:cs="Arial"/>
    </w:rPr>
  </w:style>
  <w:style w:type="character" w:customStyle="1" w:styleId="FootnoteTextChar">
    <w:name w:val="Footnote Text Char"/>
    <w:link w:val="FootnoteText"/>
    <w:uiPriority w:val="99"/>
    <w:rsid w:val="004845BE"/>
    <w:rPr>
      <w:rFonts w:ascii="Times New Roman" w:hAnsi="Times New Roman"/>
      <w:sz w:val="16"/>
    </w:rPr>
  </w:style>
  <w:style w:type="character" w:styleId="Hyperlink">
    <w:name w:val="Hyperlink"/>
    <w:uiPriority w:val="99"/>
    <w:unhideWhenUsed/>
    <w:rsid w:val="0003551F"/>
    <w:rPr>
      <w:color w:val="0000FF"/>
      <w:u w:val="single"/>
    </w:rPr>
  </w:style>
  <w:style w:type="character" w:customStyle="1" w:styleId="THChar">
    <w:name w:val="TH Char"/>
    <w:link w:val="TH"/>
    <w:rsid w:val="00B02902"/>
    <w:rPr>
      <w:rFonts w:ascii="Arial" w:hAnsi="Arial"/>
      <w:b/>
    </w:rPr>
  </w:style>
  <w:style w:type="character" w:customStyle="1" w:styleId="00BodyTextChar">
    <w:name w:val="00 BodyText Char"/>
    <w:link w:val="00BodyText"/>
    <w:rsid w:val="008E359C"/>
    <w:rPr>
      <w:rFonts w:ascii="Arial" w:hAnsi="Arial"/>
      <w:sz w:val="22"/>
    </w:rPr>
  </w:style>
  <w:style w:type="character" w:customStyle="1" w:styleId="CommentTextChar">
    <w:name w:val="Comment Text Char"/>
    <w:link w:val="CommentText"/>
    <w:rsid w:val="008E359C"/>
    <w:rPr>
      <w:rFonts w:ascii="Times New Roman" w:eastAsia="MS Mincho" w:hAnsi="Times New Roman"/>
    </w:rPr>
  </w:style>
  <w:style w:type="paragraph" w:customStyle="1" w:styleId="Paragraph1">
    <w:name w:val="Paragraph 1"/>
    <w:basedOn w:val="Normal"/>
    <w:rsid w:val="00834E89"/>
    <w:pPr>
      <w:overflowPunct/>
      <w:autoSpaceDE/>
      <w:autoSpaceDN/>
      <w:adjustRightInd/>
      <w:spacing w:after="0"/>
      <w:jc w:val="both"/>
      <w:textAlignment w:val="auto"/>
    </w:pPr>
    <w:rPr>
      <w:rFonts w:eastAsia="Times New Roman"/>
      <w:sz w:val="24"/>
      <w:lang w:val="en-GB"/>
    </w:rPr>
  </w:style>
  <w:style w:type="paragraph" w:customStyle="1" w:styleId="Paragraph2">
    <w:name w:val="Paragraph 2"/>
    <w:basedOn w:val="Paragraph1"/>
    <w:rsid w:val="00834E89"/>
    <w:pPr>
      <w:tabs>
        <w:tab w:val="left" w:pos="360"/>
      </w:tabs>
    </w:pPr>
  </w:style>
  <w:style w:type="character" w:styleId="PlaceholderText">
    <w:name w:val="Placeholder Text"/>
    <w:uiPriority w:val="99"/>
    <w:semiHidden/>
    <w:rsid w:val="00760FFD"/>
    <w:rPr>
      <w:color w:val="808080"/>
    </w:rPr>
  </w:style>
  <w:style w:type="character" w:customStyle="1" w:styleId="Heading1Char">
    <w:name w:val="Heading 1 Char"/>
    <w:aliases w:val="H1 Char,h1 Char,Heading 1 3GPP Char"/>
    <w:link w:val="Heading1"/>
    <w:rsid w:val="000D4F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016200"/>
    <w:rPr>
      <w:rFonts w:ascii="Arial" w:hAnsi="Arial"/>
      <w:sz w:val="32"/>
      <w:lang w:val="en-GB"/>
    </w:rPr>
  </w:style>
  <w:style w:type="character" w:customStyle="1" w:styleId="HeaderChar">
    <w:name w:val="Header Char"/>
    <w:aliases w:val="header odd Char"/>
    <w:link w:val="Header"/>
    <w:rsid w:val="0035429B"/>
    <w:rPr>
      <w:rFonts w:ascii="Arial" w:hAnsi="Arial"/>
      <w:b/>
      <w:noProof/>
      <w:sz w:val="18"/>
      <w:lang w:bidi="ar-SA"/>
    </w:rPr>
  </w:style>
  <w:style w:type="table" w:customStyle="1" w:styleId="GridTable1Light1">
    <w:name w:val="Grid Table 1 Light1"/>
    <w:basedOn w:val="TableNormal"/>
    <w:uiPriority w:val="46"/>
    <w:rsid w:val="00A758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GTdoc">
    <w:name w:val="LGTdoc_본문"/>
    <w:basedOn w:val="Normal"/>
    <w:rsid w:val="00592C7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6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781995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78199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8199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8199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199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199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8199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8199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8199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199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81995"/>
    <w:pPr>
      <w:spacing w:before="180"/>
      <w:ind w:left="2693" w:hanging="2693"/>
    </w:pPr>
    <w:rPr>
      <w:b/>
    </w:rPr>
  </w:style>
  <w:style w:type="paragraph" w:styleId="TOC1">
    <w:name w:val="toc 1"/>
    <w:semiHidden/>
    <w:rsid w:val="007819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819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81995"/>
    <w:pPr>
      <w:ind w:left="1701" w:hanging="1701"/>
    </w:pPr>
  </w:style>
  <w:style w:type="paragraph" w:styleId="TOC4">
    <w:name w:val="toc 4"/>
    <w:basedOn w:val="TOC3"/>
    <w:semiHidden/>
    <w:rsid w:val="00781995"/>
    <w:pPr>
      <w:ind w:left="1418" w:hanging="1418"/>
    </w:pPr>
  </w:style>
  <w:style w:type="paragraph" w:styleId="TOC3">
    <w:name w:val="toc 3"/>
    <w:basedOn w:val="TOC2"/>
    <w:semiHidden/>
    <w:rsid w:val="00781995"/>
    <w:pPr>
      <w:ind w:left="1134" w:hanging="1134"/>
    </w:pPr>
  </w:style>
  <w:style w:type="paragraph" w:styleId="TOC2">
    <w:name w:val="toc 2"/>
    <w:basedOn w:val="TOC1"/>
    <w:semiHidden/>
    <w:rsid w:val="007819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1995"/>
    <w:pPr>
      <w:ind w:left="284"/>
    </w:pPr>
  </w:style>
  <w:style w:type="paragraph" w:styleId="Index1">
    <w:name w:val="index 1"/>
    <w:basedOn w:val="Normal"/>
    <w:semiHidden/>
    <w:rsid w:val="00781995"/>
    <w:pPr>
      <w:keepLines/>
      <w:spacing w:after="0"/>
    </w:pPr>
  </w:style>
  <w:style w:type="paragraph" w:customStyle="1" w:styleId="ZH">
    <w:name w:val="ZH"/>
    <w:rsid w:val="007819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81995"/>
    <w:pPr>
      <w:outlineLvl w:val="9"/>
    </w:pPr>
  </w:style>
  <w:style w:type="paragraph" w:styleId="ListNumber2">
    <w:name w:val="List Number 2"/>
    <w:basedOn w:val="ListNumber"/>
    <w:rsid w:val="00781995"/>
    <w:pPr>
      <w:ind w:left="851"/>
    </w:pPr>
  </w:style>
  <w:style w:type="paragraph" w:styleId="ListNumber">
    <w:name w:val="List Number"/>
    <w:basedOn w:val="List"/>
    <w:rsid w:val="00781995"/>
  </w:style>
  <w:style w:type="paragraph" w:styleId="List">
    <w:name w:val="List"/>
    <w:basedOn w:val="Normal"/>
    <w:rsid w:val="00781995"/>
    <w:pPr>
      <w:ind w:left="568" w:hanging="284"/>
    </w:pPr>
  </w:style>
  <w:style w:type="paragraph" w:styleId="Header">
    <w:name w:val="header"/>
    <w:aliases w:val="header odd"/>
    <w:link w:val="HeaderChar"/>
    <w:rsid w:val="007819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uiPriority w:val="99"/>
    <w:rsid w:val="0078199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819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81995"/>
    <w:rPr>
      <w:b/>
    </w:rPr>
  </w:style>
  <w:style w:type="paragraph" w:customStyle="1" w:styleId="TAC">
    <w:name w:val="TAC"/>
    <w:basedOn w:val="TAL"/>
    <w:link w:val="TACChar"/>
    <w:rsid w:val="00781995"/>
    <w:pPr>
      <w:jc w:val="center"/>
    </w:pPr>
  </w:style>
  <w:style w:type="paragraph" w:customStyle="1" w:styleId="TAL">
    <w:name w:val="TAL"/>
    <w:basedOn w:val="Normal"/>
    <w:rsid w:val="007819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8199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19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81995"/>
    <w:pPr>
      <w:keepLines/>
      <w:ind w:left="1135" w:hanging="851"/>
    </w:pPr>
  </w:style>
  <w:style w:type="paragraph" w:styleId="TOC9">
    <w:name w:val="toc 9"/>
    <w:basedOn w:val="TOC8"/>
    <w:semiHidden/>
    <w:rsid w:val="00781995"/>
    <w:pPr>
      <w:ind w:left="1418" w:hanging="1418"/>
    </w:pPr>
  </w:style>
  <w:style w:type="paragraph" w:customStyle="1" w:styleId="EX">
    <w:name w:val="EX"/>
    <w:basedOn w:val="Normal"/>
    <w:rsid w:val="00781995"/>
    <w:pPr>
      <w:keepLines/>
      <w:ind w:left="1702" w:hanging="1418"/>
    </w:pPr>
  </w:style>
  <w:style w:type="paragraph" w:customStyle="1" w:styleId="FP">
    <w:name w:val="FP"/>
    <w:basedOn w:val="Normal"/>
    <w:rsid w:val="00781995"/>
    <w:pPr>
      <w:spacing w:after="0"/>
    </w:pPr>
  </w:style>
  <w:style w:type="paragraph" w:customStyle="1" w:styleId="LD">
    <w:name w:val="LD"/>
    <w:rsid w:val="007819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81995"/>
    <w:pPr>
      <w:spacing w:after="0"/>
    </w:pPr>
  </w:style>
  <w:style w:type="paragraph" w:customStyle="1" w:styleId="EW">
    <w:name w:val="EW"/>
    <w:basedOn w:val="EX"/>
    <w:rsid w:val="00781995"/>
    <w:pPr>
      <w:spacing w:after="0"/>
    </w:pPr>
  </w:style>
  <w:style w:type="paragraph" w:styleId="TOC6">
    <w:name w:val="toc 6"/>
    <w:basedOn w:val="TOC5"/>
    <w:next w:val="Normal"/>
    <w:semiHidden/>
    <w:rsid w:val="00781995"/>
    <w:pPr>
      <w:ind w:left="1985" w:hanging="1985"/>
    </w:pPr>
  </w:style>
  <w:style w:type="paragraph" w:styleId="TOC7">
    <w:name w:val="toc 7"/>
    <w:basedOn w:val="TOC6"/>
    <w:next w:val="Normal"/>
    <w:semiHidden/>
    <w:rsid w:val="00781995"/>
    <w:pPr>
      <w:ind w:left="2268" w:hanging="2268"/>
    </w:pPr>
  </w:style>
  <w:style w:type="paragraph" w:styleId="ListBullet2">
    <w:name w:val="List Bullet 2"/>
    <w:basedOn w:val="ListBullet"/>
    <w:rsid w:val="00781995"/>
    <w:pPr>
      <w:ind w:left="851"/>
    </w:pPr>
  </w:style>
  <w:style w:type="paragraph" w:styleId="ListBullet">
    <w:name w:val="List Bullet"/>
    <w:basedOn w:val="List"/>
    <w:rsid w:val="00781995"/>
  </w:style>
  <w:style w:type="paragraph" w:styleId="ListBullet3">
    <w:name w:val="List Bullet 3"/>
    <w:basedOn w:val="ListBullet2"/>
    <w:rsid w:val="00781995"/>
    <w:pPr>
      <w:ind w:left="1135"/>
    </w:pPr>
  </w:style>
  <w:style w:type="paragraph" w:customStyle="1" w:styleId="EQ">
    <w:name w:val="EQ"/>
    <w:basedOn w:val="Normal"/>
    <w:next w:val="Normal"/>
    <w:rsid w:val="007819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819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19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81995"/>
    <w:pPr>
      <w:jc w:val="right"/>
    </w:pPr>
  </w:style>
  <w:style w:type="paragraph" w:customStyle="1" w:styleId="TAN">
    <w:name w:val="TAN"/>
    <w:basedOn w:val="TAL"/>
    <w:rsid w:val="00781995"/>
    <w:pPr>
      <w:ind w:left="851" w:hanging="851"/>
    </w:pPr>
  </w:style>
  <w:style w:type="paragraph" w:customStyle="1" w:styleId="ZA">
    <w:name w:val="ZA"/>
    <w:rsid w:val="007819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819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819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819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81995"/>
    <w:pPr>
      <w:framePr w:wrap="notBeside" w:y="16161"/>
    </w:pPr>
  </w:style>
  <w:style w:type="character" w:customStyle="1" w:styleId="ZGSM">
    <w:name w:val="ZGSM"/>
    <w:rsid w:val="00781995"/>
  </w:style>
  <w:style w:type="paragraph" w:styleId="List2">
    <w:name w:val="List 2"/>
    <w:basedOn w:val="List"/>
    <w:rsid w:val="00781995"/>
    <w:pPr>
      <w:ind w:left="851"/>
    </w:pPr>
  </w:style>
  <w:style w:type="paragraph" w:customStyle="1" w:styleId="ZG">
    <w:name w:val="ZG"/>
    <w:rsid w:val="007819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81995"/>
    <w:pPr>
      <w:ind w:left="1135"/>
    </w:pPr>
  </w:style>
  <w:style w:type="paragraph" w:styleId="List4">
    <w:name w:val="List 4"/>
    <w:basedOn w:val="List3"/>
    <w:rsid w:val="00781995"/>
    <w:pPr>
      <w:ind w:left="1418"/>
    </w:pPr>
  </w:style>
  <w:style w:type="paragraph" w:styleId="List5">
    <w:name w:val="List 5"/>
    <w:basedOn w:val="List4"/>
    <w:rsid w:val="00781995"/>
    <w:pPr>
      <w:ind w:left="1702"/>
    </w:pPr>
  </w:style>
  <w:style w:type="paragraph" w:customStyle="1" w:styleId="EditorsNote">
    <w:name w:val="Editor's Note"/>
    <w:basedOn w:val="NO"/>
    <w:rsid w:val="00781995"/>
    <w:rPr>
      <w:color w:val="FF0000"/>
    </w:rPr>
  </w:style>
  <w:style w:type="paragraph" w:styleId="ListBullet4">
    <w:name w:val="List Bullet 4"/>
    <w:basedOn w:val="ListBullet3"/>
    <w:rsid w:val="00781995"/>
    <w:pPr>
      <w:ind w:left="1418"/>
    </w:pPr>
  </w:style>
  <w:style w:type="paragraph" w:styleId="ListBullet5">
    <w:name w:val="List Bullet 5"/>
    <w:basedOn w:val="ListBullet4"/>
    <w:rsid w:val="00781995"/>
    <w:pPr>
      <w:ind w:left="1702"/>
    </w:pPr>
  </w:style>
  <w:style w:type="paragraph" w:customStyle="1" w:styleId="B1">
    <w:name w:val="B1"/>
    <w:basedOn w:val="List"/>
    <w:link w:val="B1Zchn"/>
    <w:uiPriority w:val="99"/>
    <w:rsid w:val="00781995"/>
    <w:rPr>
      <w:rFonts w:ascii="CG Times (WN)" w:hAnsi="CG Times (WN)"/>
    </w:rPr>
  </w:style>
  <w:style w:type="paragraph" w:customStyle="1" w:styleId="B2">
    <w:name w:val="B2"/>
    <w:basedOn w:val="List2"/>
    <w:rsid w:val="00781995"/>
  </w:style>
  <w:style w:type="paragraph" w:customStyle="1" w:styleId="B3">
    <w:name w:val="B3"/>
    <w:basedOn w:val="List3"/>
    <w:rsid w:val="00781995"/>
  </w:style>
  <w:style w:type="paragraph" w:customStyle="1" w:styleId="B4">
    <w:name w:val="B4"/>
    <w:basedOn w:val="List4"/>
    <w:rsid w:val="00781995"/>
  </w:style>
  <w:style w:type="paragraph" w:customStyle="1" w:styleId="B5">
    <w:name w:val="B5"/>
    <w:basedOn w:val="List5"/>
    <w:rsid w:val="00781995"/>
  </w:style>
  <w:style w:type="paragraph" w:styleId="Footer">
    <w:name w:val="footer"/>
    <w:basedOn w:val="Header"/>
    <w:rsid w:val="00781995"/>
    <w:pPr>
      <w:jc w:val="center"/>
    </w:pPr>
    <w:rPr>
      <w:i/>
    </w:rPr>
  </w:style>
  <w:style w:type="paragraph" w:customStyle="1" w:styleId="ZTD">
    <w:name w:val="ZTD"/>
    <w:basedOn w:val="ZB"/>
    <w:rsid w:val="007819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1995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81995"/>
    <w:rPr>
      <w:sz w:val="16"/>
    </w:rPr>
  </w:style>
  <w:style w:type="paragraph" w:styleId="CommentText">
    <w:name w:val="annotation text"/>
    <w:basedOn w:val="Normal"/>
    <w:link w:val="CommentTextChar"/>
    <w:rsid w:val="00781995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81995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link w:val="00BodyTextChar"/>
    <w:rsid w:val="00781995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81995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781995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E74EEF"/>
    <w:rPr>
      <w:rFonts w:ascii="Arial" w:eastAsia="黑体" w:hAnsi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8F1BB2"/>
    <w:rPr>
      <w:rFonts w:ascii="Arial" w:eastAsia="宋体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link w:val="B1"/>
    <w:rsid w:val="008D64FB"/>
    <w:rPr>
      <w:rFonts w:eastAsia="宋体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uiPriority w:val="99"/>
    <w:rsid w:val="00BB5E79"/>
    <w:rPr>
      <w:rFonts w:eastAsia="宋体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7B54A5"/>
    <w:rPr>
      <w:rFonts w:ascii="Arial" w:eastAsia="黑体" w:hAnsi="Arial" w:cs="Arial"/>
    </w:rPr>
  </w:style>
  <w:style w:type="character" w:customStyle="1" w:styleId="FootnoteTextChar">
    <w:name w:val="Footnote Text Char"/>
    <w:link w:val="FootnoteText"/>
    <w:uiPriority w:val="99"/>
    <w:rsid w:val="004845BE"/>
    <w:rPr>
      <w:rFonts w:ascii="Times New Roman" w:hAnsi="Times New Roman"/>
      <w:sz w:val="16"/>
    </w:rPr>
  </w:style>
  <w:style w:type="character" w:styleId="Hyperlink">
    <w:name w:val="Hyperlink"/>
    <w:uiPriority w:val="99"/>
    <w:unhideWhenUsed/>
    <w:rsid w:val="0003551F"/>
    <w:rPr>
      <w:color w:val="0000FF"/>
      <w:u w:val="single"/>
    </w:rPr>
  </w:style>
  <w:style w:type="character" w:customStyle="1" w:styleId="THChar">
    <w:name w:val="TH Char"/>
    <w:link w:val="TH"/>
    <w:rsid w:val="00B02902"/>
    <w:rPr>
      <w:rFonts w:ascii="Arial" w:hAnsi="Arial"/>
      <w:b/>
    </w:rPr>
  </w:style>
  <w:style w:type="character" w:customStyle="1" w:styleId="00BodyTextChar">
    <w:name w:val="00 BodyText Char"/>
    <w:link w:val="00BodyText"/>
    <w:rsid w:val="008E359C"/>
    <w:rPr>
      <w:rFonts w:ascii="Arial" w:hAnsi="Arial"/>
      <w:sz w:val="22"/>
    </w:rPr>
  </w:style>
  <w:style w:type="character" w:customStyle="1" w:styleId="CommentTextChar">
    <w:name w:val="Comment Text Char"/>
    <w:link w:val="CommentText"/>
    <w:rsid w:val="008E359C"/>
    <w:rPr>
      <w:rFonts w:ascii="Times New Roman" w:eastAsia="MS Mincho" w:hAnsi="Times New Roman"/>
    </w:rPr>
  </w:style>
  <w:style w:type="paragraph" w:customStyle="1" w:styleId="Paragraph1">
    <w:name w:val="Paragraph 1"/>
    <w:basedOn w:val="Normal"/>
    <w:rsid w:val="00834E89"/>
    <w:pPr>
      <w:overflowPunct/>
      <w:autoSpaceDE/>
      <w:autoSpaceDN/>
      <w:adjustRightInd/>
      <w:spacing w:after="0"/>
      <w:jc w:val="both"/>
      <w:textAlignment w:val="auto"/>
    </w:pPr>
    <w:rPr>
      <w:rFonts w:eastAsia="Times New Roman"/>
      <w:sz w:val="24"/>
      <w:lang w:val="en-GB"/>
    </w:rPr>
  </w:style>
  <w:style w:type="paragraph" w:customStyle="1" w:styleId="Paragraph2">
    <w:name w:val="Paragraph 2"/>
    <w:basedOn w:val="Paragraph1"/>
    <w:rsid w:val="00834E89"/>
    <w:pPr>
      <w:tabs>
        <w:tab w:val="left" w:pos="360"/>
      </w:tabs>
    </w:pPr>
  </w:style>
  <w:style w:type="character" w:styleId="PlaceholderText">
    <w:name w:val="Placeholder Text"/>
    <w:uiPriority w:val="99"/>
    <w:semiHidden/>
    <w:rsid w:val="00760FFD"/>
    <w:rPr>
      <w:color w:val="808080"/>
    </w:rPr>
  </w:style>
  <w:style w:type="character" w:customStyle="1" w:styleId="Heading1Char">
    <w:name w:val="Heading 1 Char"/>
    <w:aliases w:val="H1 Char,h1 Char,Heading 1 3GPP Char"/>
    <w:link w:val="Heading1"/>
    <w:rsid w:val="000D4F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016200"/>
    <w:rPr>
      <w:rFonts w:ascii="Arial" w:hAnsi="Arial"/>
      <w:sz w:val="32"/>
      <w:lang w:val="en-GB"/>
    </w:rPr>
  </w:style>
  <w:style w:type="character" w:customStyle="1" w:styleId="HeaderChar">
    <w:name w:val="Header Char"/>
    <w:aliases w:val="header odd Char"/>
    <w:link w:val="Header"/>
    <w:rsid w:val="0035429B"/>
    <w:rPr>
      <w:rFonts w:ascii="Arial" w:hAnsi="Arial"/>
      <w:b/>
      <w:noProof/>
      <w:sz w:val="18"/>
      <w:lang w:bidi="ar-SA"/>
    </w:rPr>
  </w:style>
  <w:style w:type="table" w:customStyle="1" w:styleId="GridTable1Light1">
    <w:name w:val="Grid Table 1 Light1"/>
    <w:basedOn w:val="TableNormal"/>
    <w:uiPriority w:val="46"/>
    <w:rsid w:val="00A758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GTdoc">
    <w:name w:val="LGTdoc_본문"/>
    <w:basedOn w:val="Normal"/>
    <w:rsid w:val="00592C7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1601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503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434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14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489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73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2175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555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556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533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4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89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164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71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166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06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78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68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772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26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45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05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254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7296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394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73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99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691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52952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9915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484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8116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8658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17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1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22266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415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5434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18475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0660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42844">
          <w:marLeft w:val="49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8687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5224">
          <w:marLeft w:val="965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3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3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691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9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988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0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200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7AC24FC75D884B893F9D8DC52EA131" ma:contentTypeVersion="1" ma:contentTypeDescription="Create a new document." ma:contentTypeScope="" ma:versionID="89bac884c13c4c8b2bdb56c5eff3207b">
  <xsd:schema xmlns:xsd="http://www.w3.org/2001/XMLSchema" xmlns:xs="http://www.w3.org/2001/XMLSchema" xmlns:p="http://schemas.microsoft.com/office/2006/metadata/properties" xmlns:ns3="5c66e532-dd9d-452d-ab3f-e92c8628300d" targetNamespace="http://schemas.microsoft.com/office/2006/metadata/properties" ma:root="true" ma:fieldsID="ff64ca2137175c4a62857f2a647b6b4a" ns3:_="">
    <xsd:import namespace="5c66e532-dd9d-452d-ab3f-e92c8628300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6e532-dd9d-452d-ab3f-e92c862830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0F7BC7-9DB2-4C10-921A-542BBB18D3C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B0FD90B-C7EE-4C59-8107-5ADC3DF83A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6B59-E133-4BB6-A6D7-709DFB58B9D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978B384-3376-4B6F-9A1C-4A3EC63671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6B2CDC-5126-437F-96E3-22A733723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66e532-dd9d-452d-ab3f-e92c862830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8882986-269A-4DDD-ACA5-D20FD90F8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295</TotalTime>
  <Pages>5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Networks, Alcatel-Lucent, Alcatel-Lucent Shangai Bell</Company>
  <LinksUpToDate>false</LinksUpToDate>
  <CharactersWithSpaces>11310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Networks, Alcatel-Lucent, Alcatel-Lucent Shangai Bell</dc:creator>
  <cp:lastModifiedBy>LIU Yong G</cp:lastModifiedBy>
  <cp:revision>93</cp:revision>
  <cp:lastPrinted>2014-09-18T07:12:00Z</cp:lastPrinted>
  <dcterms:created xsi:type="dcterms:W3CDTF">2016-05-12T11:19:00Z</dcterms:created>
  <dcterms:modified xsi:type="dcterms:W3CDTF">2016-05-13T06:23:00Z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41c05062-eb8b-4aa2-87da-cc9228a8bafb</vt:lpwstr>
  </property>
  <property fmtid="{D5CDD505-2E9C-101B-9397-08002B2CF9AE}" pid="3" name="NokiaConfidentiality">
    <vt:lpwstr>Company Confidential</vt:lpwstr>
  </property>
  <property fmtid="{D5CDD505-2E9C-101B-9397-08002B2CF9AE}" pid="4" name="_dlc_DocId">
    <vt:lpwstr>ZKXYDPCJ5ECH-2-679</vt:lpwstr>
  </property>
  <property fmtid="{D5CDD505-2E9C-101B-9397-08002B2CF9AE}" pid="5" name="_dlc_DocIdItemGuid">
    <vt:lpwstr>6f3f9cf5-17c4-42d2-ad66-9bf448d44cc4</vt:lpwstr>
  </property>
  <property fmtid="{D5CDD505-2E9C-101B-9397-08002B2CF9AE}" pid="6" name="_dlc_DocIdUrl">
    <vt:lpwstr>https://me.nokia.com/personal/asorri/_layouts/15/DocIdRedir.aspx?ID=ZKXYDPCJ5ECH-2-679, ZKXYDPCJ5ECH-2-679</vt:lpwstr>
  </property>
</Properties>
</file>